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FB11" w14:textId="77777777" w:rsidR="00B80ADD" w:rsidRPr="00B80ADD" w:rsidRDefault="00D93638" w:rsidP="00D34D78">
      <w:pPr>
        <w:pStyle w:val="Kop1"/>
      </w:pPr>
      <w:r w:rsidRPr="00B80ADD">
        <w:t>Algemene bepalingen</w:t>
      </w:r>
    </w:p>
    <w:p w14:paraId="36A787C1" w14:textId="77777777" w:rsidR="00B80ADD" w:rsidRPr="00B80ADD" w:rsidRDefault="00D93638" w:rsidP="00B80ADD">
      <w:pPr>
        <w:numPr>
          <w:ilvl w:val="1"/>
          <w:numId w:val="4"/>
        </w:numPr>
        <w:autoSpaceDE w:val="0"/>
        <w:autoSpaceDN w:val="0"/>
        <w:adjustRightInd w:val="0"/>
        <w:spacing w:before="120"/>
        <w:ind w:left="567" w:hanging="567"/>
        <w:jc w:val="both"/>
        <w:rPr>
          <w:rFonts w:ascii="Arial" w:hAnsi="Arial" w:cs="Arial"/>
          <w:i/>
          <w:color w:val="3EB54C" w:themeColor="accent1"/>
          <w:sz w:val="26"/>
          <w:szCs w:val="26"/>
        </w:rPr>
      </w:pPr>
      <w:r w:rsidRPr="00B80ADD">
        <w:rPr>
          <w:rFonts w:ascii="Arial" w:hAnsi="Arial" w:cs="Arial"/>
          <w:i/>
          <w:color w:val="3EB54C" w:themeColor="accent1"/>
          <w:sz w:val="26"/>
          <w:szCs w:val="26"/>
        </w:rPr>
        <w:t xml:space="preserve">Doel </w:t>
      </w:r>
    </w:p>
    <w:p w14:paraId="540FC304" w14:textId="77777777" w:rsidR="00B80ADD" w:rsidRPr="00B80ADD" w:rsidRDefault="00D93638" w:rsidP="00B80ADD">
      <w:pPr>
        <w:pStyle w:val="Default"/>
        <w:jc w:val="both"/>
        <w:rPr>
          <w:rFonts w:ascii="Arial" w:hAnsi="Arial" w:cs="Arial"/>
          <w:sz w:val="22"/>
          <w:szCs w:val="22"/>
        </w:rPr>
      </w:pPr>
      <w:r w:rsidRPr="00B80ADD">
        <w:rPr>
          <w:rFonts w:ascii="Arial" w:hAnsi="Arial" w:cs="Arial"/>
          <w:sz w:val="22"/>
          <w:szCs w:val="22"/>
        </w:rPr>
        <w:t>Het zorgvuldig en vertrouwelijk omgaan met persoonsgegevens van cliënten, medewerkers en derden is onderdeel van de dagelijkse werkzaamheden binnen de Hartekamp Groep. We vinden het belangrijk om transparant te zijn over hoe wij omgaan met persoonsgegevens</w:t>
      </w:r>
      <w:r w:rsidRPr="00B80ADD">
        <w:rPr>
          <w:rFonts w:ascii="Arial" w:hAnsi="Arial" w:cs="Arial"/>
          <w:sz w:val="22"/>
          <w:szCs w:val="22"/>
        </w:rPr>
        <w:t xml:space="preserve"> die aan ons zijn toevertrouwd. </w:t>
      </w:r>
    </w:p>
    <w:p w14:paraId="7BB94A5D" w14:textId="77777777" w:rsidR="00B80ADD" w:rsidRPr="00B80ADD" w:rsidRDefault="00B80ADD" w:rsidP="00B80ADD">
      <w:pPr>
        <w:jc w:val="both"/>
        <w:rPr>
          <w:rFonts w:ascii="Arial" w:hAnsi="Arial" w:cs="Arial"/>
        </w:rPr>
      </w:pPr>
    </w:p>
    <w:p w14:paraId="0E66D0CB" w14:textId="77777777" w:rsidR="00B80ADD" w:rsidRPr="00B80ADD" w:rsidRDefault="00D93638" w:rsidP="00B80ADD">
      <w:pPr>
        <w:numPr>
          <w:ilvl w:val="1"/>
          <w:numId w:val="4"/>
        </w:numPr>
        <w:autoSpaceDE w:val="0"/>
        <w:autoSpaceDN w:val="0"/>
        <w:adjustRightInd w:val="0"/>
        <w:ind w:left="567" w:hanging="567"/>
        <w:jc w:val="both"/>
        <w:rPr>
          <w:rFonts w:ascii="Arial" w:hAnsi="Arial" w:cs="Arial"/>
          <w:i/>
          <w:color w:val="3EB54C" w:themeColor="accent1"/>
          <w:sz w:val="26"/>
          <w:szCs w:val="26"/>
        </w:rPr>
      </w:pPr>
      <w:r w:rsidRPr="00B80ADD">
        <w:rPr>
          <w:rFonts w:ascii="Arial" w:hAnsi="Arial" w:cs="Arial"/>
          <w:i/>
          <w:color w:val="3EB54C" w:themeColor="accent1"/>
          <w:sz w:val="26"/>
          <w:szCs w:val="26"/>
        </w:rPr>
        <w:t>Reikwijdte</w:t>
      </w:r>
    </w:p>
    <w:p w14:paraId="1964AABB" w14:textId="77777777" w:rsidR="00B80ADD" w:rsidRPr="00B80ADD" w:rsidRDefault="00D93638" w:rsidP="00B80ADD">
      <w:pPr>
        <w:jc w:val="both"/>
        <w:rPr>
          <w:rFonts w:ascii="Arial" w:hAnsi="Arial" w:cs="Arial"/>
        </w:rPr>
      </w:pPr>
      <w:r w:rsidRPr="00B80ADD">
        <w:rPr>
          <w:rFonts w:ascii="Arial" w:hAnsi="Arial" w:cs="Arial"/>
        </w:rPr>
        <w:t>Dit reglement, en bijgesloten verklaring, is in lijn met de Algemene Verordening Gegevensbescherming en van toepassing binnen de gehele Hartekamp Groep. Het reglement geldt voor fysieke, geheel of gedeeltelijk g</w:t>
      </w:r>
      <w:r w:rsidRPr="00B80ADD">
        <w:rPr>
          <w:rFonts w:ascii="Arial" w:hAnsi="Arial" w:cs="Arial"/>
        </w:rPr>
        <w:t xml:space="preserve">eautomatiseerde verwerking(en) van persoonsgegevens die zijn opgenomen of die bestemd zijn om opgenomen te worden in een bestand. Een uitleg van begrippen staat in bijlage 1. </w:t>
      </w:r>
    </w:p>
    <w:p w14:paraId="45F67723" w14:textId="77777777" w:rsidR="00B80ADD" w:rsidRPr="00B80ADD" w:rsidRDefault="00B80ADD" w:rsidP="00B80ADD">
      <w:pPr>
        <w:jc w:val="both"/>
        <w:rPr>
          <w:rFonts w:ascii="Arial" w:hAnsi="Arial" w:cs="Arial"/>
        </w:rPr>
      </w:pPr>
    </w:p>
    <w:p w14:paraId="1B456431" w14:textId="77777777" w:rsidR="00B80ADD" w:rsidRPr="00B80ADD" w:rsidRDefault="00D93638" w:rsidP="00B80ADD">
      <w:pPr>
        <w:jc w:val="both"/>
        <w:rPr>
          <w:rFonts w:ascii="Arial" w:eastAsia="Times New Roman" w:hAnsi="Arial" w:cs="Arial"/>
          <w:b/>
          <w:lang w:eastAsia="nl-NL"/>
        </w:rPr>
      </w:pPr>
      <w:r w:rsidRPr="00B80ADD">
        <w:rPr>
          <w:rFonts w:ascii="Arial" w:hAnsi="Arial" w:cs="Arial"/>
        </w:rPr>
        <w:t xml:space="preserve">De privacyverklaring (bijlage 2) is een korte beschrijving om </w:t>
      </w:r>
      <w:r w:rsidRPr="00B80ADD">
        <w:rPr>
          <w:rFonts w:ascii="Arial" w:eastAsia="Times New Roman" w:hAnsi="Arial" w:cs="Arial"/>
          <w:lang w:eastAsia="nl-NL"/>
        </w:rPr>
        <w:t>cliënten, medewer</w:t>
      </w:r>
      <w:r w:rsidRPr="00B80ADD">
        <w:rPr>
          <w:rFonts w:ascii="Arial" w:eastAsia="Times New Roman" w:hAnsi="Arial" w:cs="Arial"/>
          <w:lang w:eastAsia="nl-NL"/>
        </w:rPr>
        <w:t>kers en derden bij een eerste fysieke of digitale kennismaking te informeren over hoe we omgaan met persoonsgegevens. De verklaring moet eenvoudig te vinden en lezen op onze website of interne communicatiekanalen. Maar ook bij het eerste schriftelijke of m</w:t>
      </w:r>
      <w:r w:rsidRPr="00B80ADD">
        <w:rPr>
          <w:rFonts w:ascii="Arial" w:eastAsia="Times New Roman" w:hAnsi="Arial" w:cs="Arial"/>
          <w:lang w:eastAsia="nl-NL"/>
        </w:rPr>
        <w:t xml:space="preserve">ondelinge contact met een beoogde nieuwe cliënt of medewerkers. </w:t>
      </w:r>
    </w:p>
    <w:p w14:paraId="5021638C" w14:textId="77777777" w:rsidR="00B80ADD" w:rsidRPr="00B80ADD" w:rsidRDefault="00B80ADD" w:rsidP="00B80ADD">
      <w:pPr>
        <w:jc w:val="both"/>
        <w:rPr>
          <w:rFonts w:ascii="Arial" w:hAnsi="Arial" w:cs="Arial"/>
        </w:rPr>
      </w:pPr>
    </w:p>
    <w:p w14:paraId="2BF4D118" w14:textId="77777777" w:rsidR="00B80ADD" w:rsidRPr="00B80ADD" w:rsidRDefault="00D93638" w:rsidP="00B80ADD">
      <w:pPr>
        <w:pStyle w:val="Lijstalinea"/>
        <w:numPr>
          <w:ilvl w:val="1"/>
          <w:numId w:val="4"/>
        </w:numPr>
        <w:ind w:left="567" w:hanging="567"/>
        <w:jc w:val="both"/>
        <w:rPr>
          <w:rFonts w:ascii="Arial" w:hAnsi="Arial" w:cs="Arial"/>
          <w:i/>
          <w:color w:val="3EB54C" w:themeColor="accent1"/>
          <w:sz w:val="26"/>
          <w:szCs w:val="26"/>
        </w:rPr>
      </w:pPr>
      <w:r w:rsidRPr="00B80ADD">
        <w:rPr>
          <w:rFonts w:ascii="Arial" w:hAnsi="Arial" w:cs="Arial"/>
          <w:i/>
          <w:color w:val="3EB54C" w:themeColor="accent1"/>
          <w:sz w:val="26"/>
          <w:szCs w:val="26"/>
        </w:rPr>
        <w:t>Medezeggenschap</w:t>
      </w:r>
    </w:p>
    <w:p w14:paraId="6A065A63" w14:textId="77777777" w:rsidR="00B80ADD" w:rsidRPr="00B80ADD" w:rsidRDefault="00D93638" w:rsidP="00B80ADD">
      <w:pPr>
        <w:pStyle w:val="Default"/>
        <w:jc w:val="both"/>
        <w:rPr>
          <w:rFonts w:ascii="Arial" w:hAnsi="Arial" w:cs="Arial"/>
          <w:color w:val="auto"/>
          <w:sz w:val="22"/>
          <w:szCs w:val="22"/>
        </w:rPr>
      </w:pPr>
      <w:r w:rsidRPr="00B80ADD">
        <w:rPr>
          <w:rFonts w:ascii="Arial" w:hAnsi="Arial" w:cs="Arial"/>
          <w:color w:val="auto"/>
          <w:sz w:val="22"/>
          <w:szCs w:val="22"/>
        </w:rPr>
        <w:t xml:space="preserve">Dit reglement heeft instemming van de Centrale Cliënten Raad, Centrale Vertegenwoordigers Raad en de Ondernemingsraad van de Hartekamp Groep. </w:t>
      </w:r>
    </w:p>
    <w:p w14:paraId="10C66B8C" w14:textId="77777777" w:rsidR="00B80ADD" w:rsidRPr="00B80ADD" w:rsidRDefault="00B80ADD" w:rsidP="00B80ADD">
      <w:pPr>
        <w:pStyle w:val="Default"/>
        <w:jc w:val="both"/>
        <w:rPr>
          <w:rFonts w:ascii="Arial" w:hAnsi="Arial" w:cs="Arial"/>
          <w:color w:val="auto"/>
          <w:sz w:val="22"/>
          <w:szCs w:val="22"/>
        </w:rPr>
      </w:pPr>
    </w:p>
    <w:p w14:paraId="27189CB2" w14:textId="77777777" w:rsidR="00B80ADD" w:rsidRPr="00B80ADD" w:rsidRDefault="00D93638" w:rsidP="00B80ADD">
      <w:pPr>
        <w:pStyle w:val="Default"/>
        <w:jc w:val="both"/>
        <w:rPr>
          <w:rFonts w:ascii="Arial" w:hAnsi="Arial" w:cs="Arial"/>
          <w:color w:val="auto"/>
          <w:sz w:val="22"/>
          <w:szCs w:val="22"/>
        </w:rPr>
      </w:pPr>
      <w:r w:rsidRPr="00B80ADD">
        <w:rPr>
          <w:rFonts w:ascii="Arial" w:hAnsi="Arial" w:cs="Arial"/>
          <w:color w:val="auto"/>
          <w:sz w:val="22"/>
          <w:szCs w:val="22"/>
        </w:rPr>
        <w:t>De Ondernemingsraad is conform</w:t>
      </w:r>
      <w:r w:rsidRPr="00B80ADD">
        <w:rPr>
          <w:rFonts w:ascii="Arial" w:hAnsi="Arial" w:cs="Arial"/>
          <w:color w:val="auto"/>
          <w:sz w:val="22"/>
          <w:szCs w:val="22"/>
        </w:rPr>
        <w:t xml:space="preserve"> de Wet op de Ondernemingsraden betrokken bij de wijze van verwerken, bescherming  van persoonsgegevens van medewerkers (art. 27.K) en de procedure van logging en monitoring van ICT-activiteiten door medewerkers (art. 27.L).</w:t>
      </w:r>
    </w:p>
    <w:p w14:paraId="76403366" w14:textId="77777777" w:rsidR="00B80ADD" w:rsidRPr="00B80ADD" w:rsidRDefault="00B80ADD" w:rsidP="00B80ADD">
      <w:pPr>
        <w:pStyle w:val="Default"/>
        <w:jc w:val="both"/>
        <w:rPr>
          <w:rFonts w:ascii="Arial" w:hAnsi="Arial" w:cs="Arial"/>
          <w:sz w:val="22"/>
          <w:szCs w:val="22"/>
        </w:rPr>
      </w:pPr>
    </w:p>
    <w:p w14:paraId="1800CEFC" w14:textId="77777777" w:rsidR="00B80ADD" w:rsidRPr="00B80ADD" w:rsidRDefault="00D93638" w:rsidP="00D34D78">
      <w:pPr>
        <w:pStyle w:val="Kop1"/>
      </w:pPr>
      <w:r w:rsidRPr="00B80ADD">
        <w:t>Persoonsgegevens</w:t>
      </w:r>
    </w:p>
    <w:p w14:paraId="721167FE" w14:textId="77777777" w:rsidR="001C3674" w:rsidRPr="001C3674" w:rsidRDefault="001C3674" w:rsidP="001C3674">
      <w:pPr>
        <w:pStyle w:val="Lijstalinea"/>
        <w:numPr>
          <w:ilvl w:val="0"/>
          <w:numId w:val="4"/>
        </w:numPr>
        <w:autoSpaceDE w:val="0"/>
        <w:autoSpaceDN w:val="0"/>
        <w:adjustRightInd w:val="0"/>
        <w:spacing w:before="120"/>
        <w:contextualSpacing w:val="0"/>
        <w:jc w:val="both"/>
        <w:rPr>
          <w:rFonts w:ascii="Arial" w:eastAsiaTheme="minorHAnsi" w:hAnsi="Arial" w:cs="Arial"/>
          <w:bCs/>
          <w:i/>
          <w:vanish/>
          <w:color w:val="3EB54C" w:themeColor="accent1"/>
          <w:sz w:val="26"/>
          <w:szCs w:val="26"/>
        </w:rPr>
      </w:pPr>
    </w:p>
    <w:p w14:paraId="20CF824C" w14:textId="77777777" w:rsidR="00B80ADD" w:rsidRPr="00B80ADD" w:rsidRDefault="00D93638" w:rsidP="001C3674">
      <w:pPr>
        <w:pStyle w:val="Default"/>
        <w:numPr>
          <w:ilvl w:val="1"/>
          <w:numId w:val="4"/>
        </w:numPr>
        <w:spacing w:before="120"/>
        <w:ind w:left="567" w:hanging="573"/>
        <w:jc w:val="both"/>
        <w:rPr>
          <w:rFonts w:ascii="Arial" w:hAnsi="Arial" w:cs="Arial"/>
          <w:i/>
          <w:color w:val="3EB54C" w:themeColor="accent1"/>
          <w:sz w:val="26"/>
          <w:szCs w:val="26"/>
        </w:rPr>
      </w:pPr>
      <w:r w:rsidRPr="00B80ADD">
        <w:rPr>
          <w:rFonts w:ascii="Arial" w:hAnsi="Arial" w:cs="Arial"/>
          <w:bCs/>
          <w:i/>
          <w:color w:val="3EB54C" w:themeColor="accent1"/>
          <w:sz w:val="26"/>
          <w:szCs w:val="26"/>
        </w:rPr>
        <w:t xml:space="preserve">Verwerking van persoonsgegevens (Artikel 4, AVG) </w:t>
      </w:r>
    </w:p>
    <w:p w14:paraId="53C65D5F" w14:textId="77777777" w:rsidR="00B80ADD" w:rsidRPr="00B80ADD" w:rsidRDefault="00D93638" w:rsidP="00B80ADD">
      <w:pPr>
        <w:pStyle w:val="Default"/>
        <w:jc w:val="both"/>
        <w:rPr>
          <w:rFonts w:ascii="Arial" w:hAnsi="Arial" w:cs="Arial"/>
          <w:sz w:val="22"/>
          <w:szCs w:val="22"/>
        </w:rPr>
      </w:pPr>
      <w:r w:rsidRPr="00B80ADD">
        <w:rPr>
          <w:rFonts w:ascii="Arial" w:hAnsi="Arial" w:cs="Arial"/>
          <w:sz w:val="22"/>
          <w:szCs w:val="22"/>
        </w:rPr>
        <w:t xml:space="preserve">De verwerking van persoonsgegevens is elke handeling of elk geheel van handelingen met persoonsgegevens, al dan niet uitgevoerd via geautomatiseerde processen. Onder verwerking valt: </w:t>
      </w:r>
    </w:p>
    <w:p w14:paraId="7BF8F574" w14:textId="77777777" w:rsidR="00B80ADD" w:rsidRPr="00B80ADD" w:rsidRDefault="00D93638" w:rsidP="00B80ADD">
      <w:pPr>
        <w:pStyle w:val="Default"/>
        <w:numPr>
          <w:ilvl w:val="0"/>
          <w:numId w:val="2"/>
        </w:numPr>
        <w:ind w:left="284" w:hanging="284"/>
        <w:jc w:val="both"/>
        <w:rPr>
          <w:rFonts w:ascii="Arial" w:hAnsi="Arial" w:cs="Arial"/>
          <w:sz w:val="22"/>
          <w:szCs w:val="22"/>
        </w:rPr>
      </w:pPr>
      <w:r w:rsidRPr="00B80ADD">
        <w:rPr>
          <w:rFonts w:ascii="Arial" w:hAnsi="Arial" w:cs="Arial"/>
          <w:sz w:val="22"/>
          <w:szCs w:val="22"/>
        </w:rPr>
        <w:t>Verzamelen, vastleggen</w:t>
      </w:r>
      <w:r w:rsidRPr="00B80ADD">
        <w:rPr>
          <w:rFonts w:ascii="Arial" w:hAnsi="Arial" w:cs="Arial"/>
          <w:sz w:val="22"/>
          <w:szCs w:val="22"/>
        </w:rPr>
        <w:t xml:space="preserve"> en ordenen. </w:t>
      </w:r>
    </w:p>
    <w:p w14:paraId="18ED4B38" w14:textId="77777777" w:rsidR="00B80ADD" w:rsidRPr="00B80ADD" w:rsidRDefault="00D93638" w:rsidP="00B80ADD">
      <w:pPr>
        <w:pStyle w:val="Default"/>
        <w:numPr>
          <w:ilvl w:val="0"/>
          <w:numId w:val="2"/>
        </w:numPr>
        <w:ind w:left="284" w:hanging="284"/>
        <w:jc w:val="both"/>
        <w:rPr>
          <w:rFonts w:ascii="Arial" w:hAnsi="Arial" w:cs="Arial"/>
          <w:sz w:val="22"/>
          <w:szCs w:val="22"/>
        </w:rPr>
      </w:pPr>
      <w:r w:rsidRPr="00B80ADD">
        <w:rPr>
          <w:rFonts w:ascii="Arial" w:hAnsi="Arial" w:cs="Arial"/>
          <w:sz w:val="22"/>
          <w:szCs w:val="22"/>
        </w:rPr>
        <w:t xml:space="preserve">Bewaren, bijwerken en wijzigen. </w:t>
      </w:r>
    </w:p>
    <w:p w14:paraId="626B625B" w14:textId="77777777" w:rsidR="00B80ADD" w:rsidRPr="00B80ADD" w:rsidRDefault="00D93638" w:rsidP="00B80ADD">
      <w:pPr>
        <w:pStyle w:val="Default"/>
        <w:numPr>
          <w:ilvl w:val="0"/>
          <w:numId w:val="2"/>
        </w:numPr>
        <w:ind w:left="284" w:hanging="284"/>
        <w:jc w:val="both"/>
        <w:rPr>
          <w:rFonts w:ascii="Arial" w:hAnsi="Arial" w:cs="Arial"/>
          <w:sz w:val="22"/>
          <w:szCs w:val="22"/>
        </w:rPr>
      </w:pPr>
      <w:r w:rsidRPr="00B80ADD">
        <w:rPr>
          <w:rFonts w:ascii="Arial" w:hAnsi="Arial" w:cs="Arial"/>
          <w:sz w:val="22"/>
          <w:szCs w:val="22"/>
        </w:rPr>
        <w:t xml:space="preserve">Opvragen, raadplegen, gebruiken. </w:t>
      </w:r>
    </w:p>
    <w:p w14:paraId="4CA9340B" w14:textId="77777777" w:rsidR="00B80ADD" w:rsidRPr="00B80ADD" w:rsidRDefault="00D93638" w:rsidP="00B80ADD">
      <w:pPr>
        <w:pStyle w:val="Default"/>
        <w:numPr>
          <w:ilvl w:val="0"/>
          <w:numId w:val="2"/>
        </w:numPr>
        <w:ind w:left="284" w:hanging="284"/>
        <w:jc w:val="both"/>
        <w:rPr>
          <w:rFonts w:ascii="Arial" w:hAnsi="Arial" w:cs="Arial"/>
          <w:sz w:val="22"/>
          <w:szCs w:val="22"/>
        </w:rPr>
      </w:pPr>
      <w:r w:rsidRPr="00B80ADD">
        <w:rPr>
          <w:rFonts w:ascii="Arial" w:hAnsi="Arial" w:cs="Arial"/>
          <w:sz w:val="22"/>
          <w:szCs w:val="22"/>
        </w:rPr>
        <w:t xml:space="preserve">Verspreiding, doorzending of enige andere vorm van ter beschikkingstellen. </w:t>
      </w:r>
    </w:p>
    <w:p w14:paraId="123E74EC" w14:textId="77777777" w:rsidR="00B80ADD" w:rsidRPr="00B80ADD" w:rsidRDefault="00D93638" w:rsidP="00B80ADD">
      <w:pPr>
        <w:pStyle w:val="Default"/>
        <w:numPr>
          <w:ilvl w:val="0"/>
          <w:numId w:val="2"/>
        </w:numPr>
        <w:ind w:left="284" w:hanging="284"/>
        <w:jc w:val="both"/>
        <w:rPr>
          <w:rFonts w:ascii="Arial" w:hAnsi="Arial" w:cs="Arial"/>
          <w:sz w:val="22"/>
          <w:szCs w:val="22"/>
        </w:rPr>
      </w:pPr>
      <w:r w:rsidRPr="00B80ADD">
        <w:rPr>
          <w:rFonts w:ascii="Arial" w:hAnsi="Arial" w:cs="Arial"/>
          <w:sz w:val="22"/>
          <w:szCs w:val="22"/>
        </w:rPr>
        <w:t xml:space="preserve">Samenbrengen, met elkaar in verband brengen. </w:t>
      </w:r>
    </w:p>
    <w:p w14:paraId="01183CEF" w14:textId="77777777" w:rsidR="00B80ADD" w:rsidRPr="00B80ADD" w:rsidRDefault="00D93638" w:rsidP="00B80ADD">
      <w:pPr>
        <w:pStyle w:val="Default"/>
        <w:numPr>
          <w:ilvl w:val="0"/>
          <w:numId w:val="2"/>
        </w:numPr>
        <w:ind w:left="284" w:hanging="284"/>
        <w:jc w:val="both"/>
        <w:rPr>
          <w:rFonts w:ascii="Arial" w:hAnsi="Arial" w:cs="Arial"/>
          <w:sz w:val="22"/>
          <w:szCs w:val="22"/>
        </w:rPr>
      </w:pPr>
      <w:r w:rsidRPr="00B80ADD">
        <w:rPr>
          <w:rFonts w:ascii="Arial" w:hAnsi="Arial" w:cs="Arial"/>
          <w:sz w:val="22"/>
          <w:szCs w:val="22"/>
        </w:rPr>
        <w:t xml:space="preserve">Afschermen, uitwissen of vernietigen van gegevens. </w:t>
      </w:r>
    </w:p>
    <w:p w14:paraId="19E63CF9" w14:textId="77777777" w:rsidR="00B80ADD" w:rsidRPr="00B80ADD" w:rsidRDefault="00B80ADD" w:rsidP="00B80ADD">
      <w:pPr>
        <w:pStyle w:val="Default"/>
        <w:jc w:val="both"/>
        <w:rPr>
          <w:rFonts w:ascii="Arial" w:hAnsi="Arial" w:cs="Arial"/>
          <w:iCs/>
          <w:sz w:val="22"/>
          <w:szCs w:val="22"/>
        </w:rPr>
      </w:pPr>
    </w:p>
    <w:p w14:paraId="30BDCD03" w14:textId="77777777" w:rsidR="00B80ADD" w:rsidRPr="00B80ADD" w:rsidRDefault="00D93638" w:rsidP="00B80ADD">
      <w:pPr>
        <w:pStyle w:val="Lijstalinea"/>
        <w:numPr>
          <w:ilvl w:val="1"/>
          <w:numId w:val="4"/>
        </w:numPr>
        <w:autoSpaceDE w:val="0"/>
        <w:autoSpaceDN w:val="0"/>
        <w:adjustRightInd w:val="0"/>
        <w:ind w:left="567" w:hanging="567"/>
        <w:jc w:val="both"/>
        <w:rPr>
          <w:rFonts w:ascii="Arial" w:hAnsi="Arial" w:cs="Arial"/>
          <w:i/>
          <w:color w:val="3EB54C" w:themeColor="accent1"/>
          <w:sz w:val="26"/>
          <w:szCs w:val="26"/>
        </w:rPr>
      </w:pPr>
      <w:r w:rsidRPr="00B80ADD">
        <w:rPr>
          <w:rFonts w:ascii="Arial" w:hAnsi="Arial" w:cs="Arial"/>
          <w:i/>
          <w:iCs/>
          <w:color w:val="3EB54C" w:themeColor="accent1"/>
          <w:sz w:val="26"/>
          <w:szCs w:val="26"/>
        </w:rPr>
        <w:t>Wijze van verwerking (Artikel 5, 9, 32, AVG)</w:t>
      </w:r>
    </w:p>
    <w:p w14:paraId="7C6EC60A" w14:textId="77777777" w:rsidR="00B80ADD" w:rsidRPr="00B80ADD" w:rsidRDefault="00D93638" w:rsidP="00B80ADD">
      <w:pPr>
        <w:pStyle w:val="Default"/>
        <w:jc w:val="both"/>
        <w:rPr>
          <w:rFonts w:ascii="Arial" w:hAnsi="Arial" w:cs="Arial"/>
          <w:sz w:val="22"/>
          <w:szCs w:val="22"/>
        </w:rPr>
      </w:pPr>
      <w:r w:rsidRPr="00B80ADD">
        <w:rPr>
          <w:rFonts w:ascii="Arial" w:hAnsi="Arial" w:cs="Arial"/>
          <w:sz w:val="22"/>
          <w:szCs w:val="22"/>
        </w:rPr>
        <w:t xml:space="preserve">Volgens de AVG mogen (bijzondere) persoonsgegevens verzameld worden als daarvoor een </w:t>
      </w:r>
      <w:r w:rsidRPr="00B80ADD">
        <w:rPr>
          <w:rFonts w:ascii="Arial" w:hAnsi="Arial" w:cs="Arial"/>
          <w:i/>
          <w:sz w:val="22"/>
          <w:szCs w:val="22"/>
        </w:rPr>
        <w:t>doel</w:t>
      </w:r>
      <w:r w:rsidRPr="00B80ADD">
        <w:rPr>
          <w:rFonts w:ascii="Arial" w:hAnsi="Arial" w:cs="Arial"/>
          <w:sz w:val="22"/>
          <w:szCs w:val="22"/>
        </w:rPr>
        <w:t xml:space="preserve"> is vastgesteld en dit op een t</w:t>
      </w:r>
      <w:r w:rsidRPr="00B80ADD">
        <w:rPr>
          <w:rFonts w:ascii="Arial" w:hAnsi="Arial" w:cs="Arial"/>
          <w:i/>
          <w:sz w:val="22"/>
          <w:szCs w:val="22"/>
        </w:rPr>
        <w:t>ransparante</w:t>
      </w:r>
      <w:r w:rsidRPr="00B80ADD">
        <w:rPr>
          <w:rFonts w:ascii="Arial" w:hAnsi="Arial" w:cs="Arial"/>
          <w:sz w:val="22"/>
          <w:szCs w:val="22"/>
        </w:rPr>
        <w:t xml:space="preserve">, </w:t>
      </w:r>
      <w:r w:rsidRPr="00B80ADD">
        <w:rPr>
          <w:rFonts w:ascii="Arial" w:hAnsi="Arial" w:cs="Arial"/>
          <w:i/>
          <w:sz w:val="22"/>
          <w:szCs w:val="22"/>
        </w:rPr>
        <w:t>zorgvuldige en proportionele wijze wordt gedaan</w:t>
      </w:r>
      <w:r w:rsidRPr="00B80ADD">
        <w:rPr>
          <w:rFonts w:ascii="Arial" w:hAnsi="Arial" w:cs="Arial"/>
          <w:sz w:val="22"/>
          <w:szCs w:val="22"/>
        </w:rPr>
        <w:t>. Het doel moet uitdrukkelijk o</w:t>
      </w:r>
      <w:r w:rsidRPr="00B80ADD">
        <w:rPr>
          <w:rFonts w:ascii="Arial" w:hAnsi="Arial" w:cs="Arial"/>
          <w:sz w:val="22"/>
          <w:szCs w:val="22"/>
        </w:rPr>
        <w:t xml:space="preserve">mschreven en gerechtvaardigd zijn. De gegevens mogen niet voor andere doelen verwerkt worden. Voor de uitvoering van sommige wetten, zoals bijvoorbeeld de Jeugdwet, Wet langdurige zorg zijn de doelen voor het verwerken in deze wetten vastgelegd. Dit geldt </w:t>
      </w:r>
      <w:r w:rsidRPr="00B80ADD">
        <w:rPr>
          <w:rFonts w:ascii="Arial" w:hAnsi="Arial" w:cs="Arial"/>
          <w:sz w:val="22"/>
          <w:szCs w:val="22"/>
        </w:rPr>
        <w:t xml:space="preserve">ook voor de persoonsgegevens die gevraagd en verwerkt mogen worden. </w:t>
      </w:r>
    </w:p>
    <w:p w14:paraId="40B05CF0" w14:textId="77777777" w:rsidR="00B80ADD" w:rsidRDefault="00B80ADD" w:rsidP="00B80ADD">
      <w:pPr>
        <w:autoSpaceDE w:val="0"/>
        <w:autoSpaceDN w:val="0"/>
        <w:adjustRightInd w:val="0"/>
        <w:jc w:val="both"/>
        <w:rPr>
          <w:rFonts w:ascii="Arial" w:hAnsi="Arial" w:cs="Arial"/>
          <w:color w:val="000000"/>
        </w:rPr>
      </w:pPr>
    </w:p>
    <w:p w14:paraId="48EA499D" w14:textId="77777777" w:rsidR="00B80ADD" w:rsidRDefault="00B80ADD" w:rsidP="00B80ADD">
      <w:pPr>
        <w:autoSpaceDE w:val="0"/>
        <w:autoSpaceDN w:val="0"/>
        <w:adjustRightInd w:val="0"/>
        <w:jc w:val="both"/>
        <w:rPr>
          <w:rFonts w:ascii="Arial" w:hAnsi="Arial" w:cs="Arial"/>
          <w:color w:val="000000"/>
        </w:rPr>
      </w:pPr>
    </w:p>
    <w:p w14:paraId="5F16F17D" w14:textId="77777777" w:rsidR="00B80ADD" w:rsidRDefault="00B80ADD" w:rsidP="00B80ADD">
      <w:pPr>
        <w:autoSpaceDE w:val="0"/>
        <w:autoSpaceDN w:val="0"/>
        <w:adjustRightInd w:val="0"/>
        <w:jc w:val="both"/>
        <w:rPr>
          <w:rFonts w:ascii="Arial" w:hAnsi="Arial" w:cs="Arial"/>
          <w:color w:val="000000"/>
        </w:rPr>
      </w:pPr>
    </w:p>
    <w:p w14:paraId="0E3B2001" w14:textId="77777777" w:rsidR="00B80ADD" w:rsidRPr="00B80ADD" w:rsidRDefault="00B80ADD" w:rsidP="00B80ADD">
      <w:pPr>
        <w:autoSpaceDE w:val="0"/>
        <w:autoSpaceDN w:val="0"/>
        <w:adjustRightInd w:val="0"/>
        <w:jc w:val="both"/>
        <w:rPr>
          <w:rFonts w:ascii="Arial" w:hAnsi="Arial" w:cs="Arial"/>
          <w:color w:val="000000"/>
        </w:rPr>
      </w:pPr>
    </w:p>
    <w:p w14:paraId="0D4786CE" w14:textId="77777777" w:rsidR="00B80ADD" w:rsidRPr="00B80ADD" w:rsidRDefault="00D93638" w:rsidP="00B80ADD">
      <w:pPr>
        <w:pStyle w:val="Default"/>
        <w:numPr>
          <w:ilvl w:val="1"/>
          <w:numId w:val="4"/>
        </w:numPr>
        <w:ind w:left="567" w:hanging="567"/>
        <w:jc w:val="both"/>
        <w:rPr>
          <w:rFonts w:ascii="Arial" w:hAnsi="Arial" w:cs="Arial"/>
          <w:i/>
          <w:color w:val="3EB54C" w:themeColor="accent1"/>
          <w:sz w:val="26"/>
          <w:szCs w:val="26"/>
        </w:rPr>
      </w:pPr>
      <w:r w:rsidRPr="00B80ADD">
        <w:rPr>
          <w:rFonts w:ascii="Arial" w:hAnsi="Arial" w:cs="Arial"/>
          <w:i/>
          <w:iCs/>
          <w:color w:val="3EB54C" w:themeColor="accent1"/>
          <w:sz w:val="26"/>
          <w:szCs w:val="26"/>
        </w:rPr>
        <w:lastRenderedPageBreak/>
        <w:t xml:space="preserve">Rechtmatige grondslag (Artikel 6, 7, 9, AVG) </w:t>
      </w:r>
    </w:p>
    <w:p w14:paraId="0C0B4868" w14:textId="77777777" w:rsidR="00B80ADD" w:rsidRPr="00B80ADD" w:rsidRDefault="00D93638" w:rsidP="00B80ADD">
      <w:pPr>
        <w:pStyle w:val="Default"/>
        <w:jc w:val="both"/>
        <w:rPr>
          <w:rFonts w:ascii="Arial" w:hAnsi="Arial" w:cs="Arial"/>
          <w:sz w:val="22"/>
          <w:szCs w:val="22"/>
        </w:rPr>
      </w:pPr>
      <w:r w:rsidRPr="00B80ADD">
        <w:rPr>
          <w:rFonts w:ascii="Arial" w:hAnsi="Arial" w:cs="Arial"/>
          <w:sz w:val="22"/>
          <w:szCs w:val="22"/>
        </w:rPr>
        <w:t xml:space="preserve">De AVG stelt dat voor het verwerken, doorgifte en verstrekking van persoonsgegevens een rechtmatige grondslag van toepassing moet zijn. Binnen de Hartekamp Groep mogen verwerkingen alleen plaatsvinden: </w:t>
      </w:r>
    </w:p>
    <w:p w14:paraId="27E580C5" w14:textId="77777777" w:rsidR="00B80ADD" w:rsidRPr="00B80ADD" w:rsidRDefault="00D93638" w:rsidP="00B80ADD">
      <w:pPr>
        <w:pStyle w:val="Default"/>
        <w:numPr>
          <w:ilvl w:val="0"/>
          <w:numId w:val="3"/>
        </w:numPr>
        <w:ind w:left="284" w:hanging="284"/>
        <w:jc w:val="both"/>
        <w:rPr>
          <w:rFonts w:ascii="Arial" w:hAnsi="Arial" w:cs="Arial"/>
          <w:sz w:val="22"/>
          <w:szCs w:val="22"/>
        </w:rPr>
      </w:pPr>
      <w:r w:rsidRPr="00B80ADD">
        <w:rPr>
          <w:rFonts w:ascii="Arial" w:hAnsi="Arial" w:cs="Arial"/>
          <w:sz w:val="22"/>
          <w:szCs w:val="22"/>
        </w:rPr>
        <w:t xml:space="preserve">Wanneer betrokkene toestemming heeft gegeven voor een of meerdere verwerkingen. </w:t>
      </w:r>
    </w:p>
    <w:p w14:paraId="2A89C7E1" w14:textId="77777777" w:rsidR="00B80ADD" w:rsidRPr="00B80ADD" w:rsidRDefault="00D93638" w:rsidP="00B80ADD">
      <w:pPr>
        <w:pStyle w:val="Default"/>
        <w:numPr>
          <w:ilvl w:val="0"/>
          <w:numId w:val="3"/>
        </w:numPr>
        <w:ind w:left="284" w:hanging="284"/>
        <w:jc w:val="both"/>
        <w:rPr>
          <w:rFonts w:ascii="Arial" w:hAnsi="Arial" w:cs="Arial"/>
          <w:sz w:val="22"/>
          <w:szCs w:val="22"/>
        </w:rPr>
      </w:pPr>
      <w:r w:rsidRPr="00B80ADD">
        <w:rPr>
          <w:rFonts w:ascii="Arial" w:hAnsi="Arial" w:cs="Arial"/>
          <w:sz w:val="22"/>
          <w:szCs w:val="22"/>
        </w:rPr>
        <w:t xml:space="preserve">Voor de uitvoering van een overeenkomst waar betrokkene onderdeel van uit maakt. </w:t>
      </w:r>
    </w:p>
    <w:p w14:paraId="02C5D311" w14:textId="77777777" w:rsidR="00B80ADD" w:rsidRPr="00B80ADD" w:rsidRDefault="00D93638" w:rsidP="00B80ADD">
      <w:pPr>
        <w:pStyle w:val="Default"/>
        <w:numPr>
          <w:ilvl w:val="0"/>
          <w:numId w:val="3"/>
        </w:numPr>
        <w:ind w:left="284" w:hanging="284"/>
        <w:jc w:val="both"/>
        <w:rPr>
          <w:rFonts w:ascii="Arial" w:hAnsi="Arial" w:cs="Arial"/>
          <w:sz w:val="22"/>
          <w:szCs w:val="22"/>
        </w:rPr>
      </w:pPr>
      <w:r w:rsidRPr="00B80ADD">
        <w:rPr>
          <w:rFonts w:ascii="Arial" w:hAnsi="Arial" w:cs="Arial"/>
          <w:sz w:val="22"/>
          <w:szCs w:val="22"/>
        </w:rPr>
        <w:t xml:space="preserve">Voor een zorgvuldige taakuitoefening en om verplichtingen naar betrokkene na te komen. </w:t>
      </w:r>
    </w:p>
    <w:p w14:paraId="7A3EDBDC" w14:textId="77777777" w:rsidR="00B80ADD" w:rsidRPr="00B80ADD" w:rsidRDefault="00B80ADD" w:rsidP="00B80ADD">
      <w:pPr>
        <w:autoSpaceDE w:val="0"/>
        <w:autoSpaceDN w:val="0"/>
        <w:adjustRightInd w:val="0"/>
        <w:jc w:val="both"/>
        <w:rPr>
          <w:rFonts w:ascii="Arial" w:hAnsi="Arial" w:cs="Arial"/>
          <w:color w:val="000000"/>
        </w:rPr>
      </w:pPr>
    </w:p>
    <w:p w14:paraId="588578F7" w14:textId="77777777" w:rsidR="00B80ADD" w:rsidRPr="00B80ADD" w:rsidRDefault="00D93638" w:rsidP="00D34D78">
      <w:pPr>
        <w:pStyle w:val="Kop1"/>
      </w:pPr>
      <w:r w:rsidRPr="00B80ADD">
        <w:t>Tran</w:t>
      </w:r>
      <w:r w:rsidRPr="00B80ADD">
        <w:t>sparantie en communicatie</w:t>
      </w:r>
    </w:p>
    <w:p w14:paraId="137E77D2" w14:textId="77777777" w:rsidR="001C3674" w:rsidRPr="001C3674" w:rsidRDefault="001C3674" w:rsidP="001C3674">
      <w:pPr>
        <w:pStyle w:val="Lijstalinea"/>
        <w:numPr>
          <w:ilvl w:val="0"/>
          <w:numId w:val="4"/>
        </w:numPr>
        <w:autoSpaceDE w:val="0"/>
        <w:autoSpaceDN w:val="0"/>
        <w:adjustRightInd w:val="0"/>
        <w:spacing w:before="120"/>
        <w:contextualSpacing w:val="0"/>
        <w:jc w:val="both"/>
        <w:rPr>
          <w:rFonts w:ascii="Arial" w:hAnsi="Arial" w:cs="Arial"/>
          <w:i/>
          <w:vanish/>
          <w:color w:val="3EB54C" w:themeColor="accent1"/>
          <w:sz w:val="26"/>
          <w:szCs w:val="26"/>
        </w:rPr>
      </w:pPr>
    </w:p>
    <w:p w14:paraId="75C76FD4" w14:textId="77777777" w:rsidR="00B80ADD" w:rsidRPr="00B80ADD" w:rsidRDefault="00D93638" w:rsidP="001C3674">
      <w:pPr>
        <w:pStyle w:val="Lijstalinea"/>
        <w:numPr>
          <w:ilvl w:val="1"/>
          <w:numId w:val="4"/>
        </w:numPr>
        <w:autoSpaceDE w:val="0"/>
        <w:autoSpaceDN w:val="0"/>
        <w:adjustRightInd w:val="0"/>
        <w:spacing w:before="120"/>
        <w:ind w:left="567" w:hanging="567"/>
        <w:contextualSpacing w:val="0"/>
        <w:jc w:val="both"/>
        <w:rPr>
          <w:rFonts w:ascii="Arial" w:hAnsi="Arial" w:cs="Arial"/>
          <w:i/>
          <w:color w:val="3EB54C" w:themeColor="accent1"/>
          <w:sz w:val="26"/>
          <w:szCs w:val="26"/>
        </w:rPr>
      </w:pPr>
      <w:r w:rsidRPr="00B80ADD">
        <w:rPr>
          <w:rFonts w:ascii="Arial" w:hAnsi="Arial" w:cs="Arial"/>
          <w:i/>
          <w:color w:val="3EB54C" w:themeColor="accent1"/>
          <w:sz w:val="26"/>
          <w:szCs w:val="26"/>
        </w:rPr>
        <w:t>Informatieplicht (Artikel 12,14 AVG)</w:t>
      </w:r>
    </w:p>
    <w:p w14:paraId="7F1A0F39" w14:textId="77777777" w:rsidR="00B80ADD" w:rsidRPr="00B80ADD" w:rsidRDefault="00D93638" w:rsidP="00B80ADD">
      <w:pPr>
        <w:jc w:val="both"/>
        <w:rPr>
          <w:rFonts w:ascii="Arial" w:hAnsi="Arial" w:cs="Arial"/>
        </w:rPr>
      </w:pPr>
      <w:r w:rsidRPr="00B80ADD">
        <w:rPr>
          <w:rFonts w:ascii="Arial" w:hAnsi="Arial" w:cs="Arial"/>
        </w:rPr>
        <w:t>De Hartekamp Groep informeert betrokkene(n) over het doel van, en wijze waarop met persoonsgegevens wordt omgegaan. Dit wordt bij het eerste verzoek tot het verstrekken van persoonsgegevens, s</w:t>
      </w:r>
      <w:r w:rsidRPr="00B80ADD">
        <w:rPr>
          <w:rFonts w:ascii="Arial" w:hAnsi="Arial" w:cs="Arial"/>
        </w:rPr>
        <w:t xml:space="preserve">chriftelijk kenbaar gemaakt. </w:t>
      </w:r>
    </w:p>
    <w:p w14:paraId="25C6FD9D" w14:textId="77777777" w:rsidR="00B80ADD" w:rsidRPr="00B80ADD" w:rsidRDefault="00B80ADD" w:rsidP="00B80ADD">
      <w:pPr>
        <w:jc w:val="both"/>
        <w:rPr>
          <w:rFonts w:ascii="Arial" w:hAnsi="Arial" w:cs="Arial"/>
        </w:rPr>
      </w:pPr>
    </w:p>
    <w:p w14:paraId="5DFC25E8" w14:textId="77777777" w:rsidR="00B80ADD" w:rsidRPr="00B80ADD" w:rsidRDefault="00D93638" w:rsidP="00B80ADD">
      <w:pPr>
        <w:pStyle w:val="Default"/>
        <w:numPr>
          <w:ilvl w:val="1"/>
          <w:numId w:val="4"/>
        </w:numPr>
        <w:ind w:left="567" w:hanging="567"/>
        <w:jc w:val="both"/>
        <w:rPr>
          <w:rFonts w:ascii="Arial" w:hAnsi="Arial" w:cs="Arial"/>
          <w:i/>
          <w:color w:val="3EB54C" w:themeColor="accent1"/>
          <w:sz w:val="26"/>
          <w:szCs w:val="26"/>
        </w:rPr>
      </w:pPr>
      <w:r w:rsidRPr="00B80ADD">
        <w:rPr>
          <w:rFonts w:ascii="Arial" w:hAnsi="Arial" w:cs="Arial"/>
          <w:i/>
          <w:color w:val="3EB54C" w:themeColor="accent1"/>
          <w:sz w:val="26"/>
          <w:szCs w:val="26"/>
        </w:rPr>
        <w:t>Verwijdering</w:t>
      </w:r>
    </w:p>
    <w:p w14:paraId="2D472620" w14:textId="77777777" w:rsidR="00B80ADD" w:rsidRPr="00B80ADD" w:rsidRDefault="00D93638" w:rsidP="00B80ADD">
      <w:pPr>
        <w:pStyle w:val="Default"/>
        <w:jc w:val="both"/>
        <w:rPr>
          <w:rFonts w:ascii="Arial" w:hAnsi="Arial" w:cs="Arial"/>
          <w:sz w:val="22"/>
          <w:szCs w:val="22"/>
        </w:rPr>
      </w:pPr>
      <w:r w:rsidRPr="00B80ADD">
        <w:rPr>
          <w:rFonts w:ascii="Arial" w:hAnsi="Arial" w:cs="Arial"/>
          <w:sz w:val="22"/>
          <w:szCs w:val="22"/>
        </w:rPr>
        <w:t>De Hartekamp Groep bewaart persoonsgegevens niet langer dan nodig is voor de uitvoering van haar wettelijke taken. In het kader van de Archiefwet kan een wettelijk bewaarplicht gelden voor wetenschappelijk, stati</w:t>
      </w:r>
      <w:r w:rsidRPr="00B80ADD">
        <w:rPr>
          <w:rFonts w:ascii="Arial" w:hAnsi="Arial" w:cs="Arial"/>
          <w:sz w:val="22"/>
          <w:szCs w:val="22"/>
        </w:rPr>
        <w:t xml:space="preserve">stisch en historische onderzoek. Als dit het geval is dan worden persoonsgegevens geanonimiseerd opgeslagen zodat deze niet herleidbaar zijn naar betrokkene(n). </w:t>
      </w:r>
    </w:p>
    <w:p w14:paraId="1D8E623C" w14:textId="77777777" w:rsidR="00B80ADD" w:rsidRPr="00B80ADD" w:rsidRDefault="00B80ADD" w:rsidP="00B80ADD">
      <w:pPr>
        <w:pStyle w:val="Default"/>
        <w:jc w:val="both"/>
        <w:rPr>
          <w:rFonts w:ascii="Arial" w:hAnsi="Arial" w:cs="Arial"/>
          <w:sz w:val="22"/>
          <w:szCs w:val="22"/>
        </w:rPr>
      </w:pPr>
    </w:p>
    <w:p w14:paraId="7A5B4BA5" w14:textId="77777777" w:rsidR="00B80ADD" w:rsidRPr="00B80ADD" w:rsidRDefault="00D93638" w:rsidP="00B80ADD">
      <w:pPr>
        <w:pStyle w:val="Lijstalinea"/>
        <w:numPr>
          <w:ilvl w:val="1"/>
          <w:numId w:val="4"/>
        </w:numPr>
        <w:autoSpaceDE w:val="0"/>
        <w:autoSpaceDN w:val="0"/>
        <w:adjustRightInd w:val="0"/>
        <w:ind w:left="567" w:hanging="567"/>
        <w:contextualSpacing w:val="0"/>
        <w:jc w:val="both"/>
        <w:rPr>
          <w:rFonts w:ascii="Arial" w:hAnsi="Arial" w:cs="Arial"/>
          <w:i/>
          <w:color w:val="3EB54C" w:themeColor="accent1"/>
          <w:sz w:val="26"/>
          <w:szCs w:val="26"/>
        </w:rPr>
      </w:pPr>
      <w:r w:rsidRPr="00B80ADD">
        <w:rPr>
          <w:rFonts w:ascii="Arial" w:hAnsi="Arial" w:cs="Arial"/>
          <w:i/>
          <w:iCs/>
          <w:color w:val="3EB54C" w:themeColor="accent1"/>
          <w:sz w:val="26"/>
          <w:szCs w:val="26"/>
        </w:rPr>
        <w:t xml:space="preserve">Rechten van betrokkenen (Artikel 13 t/m 22, AVG) </w:t>
      </w:r>
    </w:p>
    <w:p w14:paraId="1B71ED75" w14:textId="77777777" w:rsidR="00B80ADD" w:rsidRPr="00B80ADD" w:rsidRDefault="00D93638" w:rsidP="00B80ADD">
      <w:pPr>
        <w:autoSpaceDE w:val="0"/>
        <w:autoSpaceDN w:val="0"/>
        <w:adjustRightInd w:val="0"/>
        <w:spacing w:after="120"/>
        <w:jc w:val="both"/>
        <w:rPr>
          <w:rFonts w:ascii="Arial" w:hAnsi="Arial" w:cs="Arial"/>
          <w:color w:val="000000"/>
        </w:rPr>
      </w:pPr>
      <w:r w:rsidRPr="00B80ADD">
        <w:rPr>
          <w:rFonts w:ascii="Arial" w:hAnsi="Arial" w:cs="Arial"/>
          <w:color w:val="000000"/>
        </w:rPr>
        <w:t xml:space="preserve">De wet bepaalt niet alleen de </w:t>
      </w:r>
      <w:r w:rsidRPr="00B80ADD">
        <w:rPr>
          <w:rFonts w:ascii="Arial" w:hAnsi="Arial" w:cs="Arial"/>
          <w:color w:val="000000"/>
        </w:rPr>
        <w:t>plichten van degenen die de persoonsgegevens verwerken, maar bepaalt ook de rechten van de personen van wie de gegevens worden verwerkt. Deze bestaan uit:</w:t>
      </w:r>
    </w:p>
    <w:p w14:paraId="7CAF665C" w14:textId="77777777" w:rsidR="00B80ADD" w:rsidRPr="00B80ADD" w:rsidRDefault="00D93638" w:rsidP="00B80ADD">
      <w:pPr>
        <w:pStyle w:val="Lijstalinea"/>
        <w:numPr>
          <w:ilvl w:val="0"/>
          <w:numId w:val="3"/>
        </w:numPr>
        <w:autoSpaceDE w:val="0"/>
        <w:autoSpaceDN w:val="0"/>
        <w:adjustRightInd w:val="0"/>
        <w:spacing w:after="120"/>
        <w:ind w:left="284" w:hanging="284"/>
        <w:contextualSpacing w:val="0"/>
        <w:jc w:val="both"/>
        <w:rPr>
          <w:rFonts w:ascii="Arial" w:hAnsi="Arial" w:cs="Arial"/>
          <w:color w:val="000000"/>
        </w:rPr>
      </w:pPr>
      <w:r w:rsidRPr="00B80ADD">
        <w:rPr>
          <w:rFonts w:ascii="Arial" w:hAnsi="Arial" w:cs="Arial"/>
          <w:color w:val="000000"/>
          <w:u w:val="single"/>
        </w:rPr>
        <w:t>Recht op informatie</w:t>
      </w:r>
      <w:r w:rsidRPr="00B80ADD">
        <w:rPr>
          <w:rFonts w:ascii="Arial" w:hAnsi="Arial" w:cs="Arial"/>
          <w:color w:val="000000"/>
        </w:rPr>
        <w:t xml:space="preserve">: Betrokkene wordt vooraf geïnformeerd over het doel van verwerken en wijze waarop met zijn/haar persoonsgegevens wordt omgegaan. </w:t>
      </w:r>
    </w:p>
    <w:p w14:paraId="6FF6D4D9" w14:textId="77777777" w:rsidR="00B80ADD" w:rsidRPr="00B80ADD" w:rsidRDefault="00D93638" w:rsidP="00B80ADD">
      <w:pPr>
        <w:pStyle w:val="Lijstalinea"/>
        <w:numPr>
          <w:ilvl w:val="0"/>
          <w:numId w:val="3"/>
        </w:numPr>
        <w:autoSpaceDE w:val="0"/>
        <w:autoSpaceDN w:val="0"/>
        <w:adjustRightInd w:val="0"/>
        <w:spacing w:after="120"/>
        <w:ind w:left="284" w:hanging="284"/>
        <w:contextualSpacing w:val="0"/>
        <w:jc w:val="both"/>
        <w:rPr>
          <w:rFonts w:ascii="Arial" w:hAnsi="Arial" w:cs="Arial"/>
          <w:color w:val="000000"/>
        </w:rPr>
      </w:pPr>
      <w:r w:rsidRPr="00B80ADD">
        <w:rPr>
          <w:rFonts w:ascii="Arial" w:hAnsi="Arial" w:cs="Arial"/>
          <w:color w:val="000000"/>
          <w:u w:val="single"/>
        </w:rPr>
        <w:t>Inzagerecht</w:t>
      </w:r>
      <w:r w:rsidRPr="00B80ADD">
        <w:rPr>
          <w:rFonts w:ascii="Arial" w:hAnsi="Arial" w:cs="Arial"/>
          <w:color w:val="000000"/>
        </w:rPr>
        <w:t xml:space="preserve">: Betrokkene heeft de mogelijkheid om te controleren of, en op welke manier, zijn/haar gegevens worden verwerkt. </w:t>
      </w:r>
    </w:p>
    <w:p w14:paraId="6B508BBB" w14:textId="77777777" w:rsidR="00B80ADD" w:rsidRPr="00B80ADD" w:rsidRDefault="00D93638" w:rsidP="00B80ADD">
      <w:pPr>
        <w:pStyle w:val="Lijstalinea"/>
        <w:numPr>
          <w:ilvl w:val="0"/>
          <w:numId w:val="3"/>
        </w:numPr>
        <w:autoSpaceDE w:val="0"/>
        <w:autoSpaceDN w:val="0"/>
        <w:adjustRightInd w:val="0"/>
        <w:spacing w:after="120"/>
        <w:ind w:left="284" w:hanging="284"/>
        <w:contextualSpacing w:val="0"/>
        <w:jc w:val="both"/>
        <w:rPr>
          <w:rFonts w:ascii="Arial" w:hAnsi="Arial" w:cs="Arial"/>
          <w:color w:val="000000"/>
        </w:rPr>
      </w:pPr>
      <w:r w:rsidRPr="00B80ADD">
        <w:rPr>
          <w:rFonts w:ascii="Arial" w:hAnsi="Arial" w:cs="Arial"/>
          <w:color w:val="000000"/>
          <w:u w:val="single"/>
        </w:rPr>
        <w:t>Correctierecht</w:t>
      </w:r>
      <w:r w:rsidRPr="00B80ADD">
        <w:rPr>
          <w:rFonts w:ascii="Arial" w:hAnsi="Arial" w:cs="Arial"/>
          <w:color w:val="000000"/>
        </w:rPr>
        <w:t xml:space="preserve">: Als duidelijk is dat gegevens niet kloppen, kan de betrokkene een verzoek indienen bij de Hartekamp Groep om dit te corrigeren. </w:t>
      </w:r>
    </w:p>
    <w:p w14:paraId="0C0D6B5D" w14:textId="77777777" w:rsidR="00B80ADD" w:rsidRPr="00B80ADD" w:rsidRDefault="00D93638" w:rsidP="00B80ADD">
      <w:pPr>
        <w:pStyle w:val="Lijstalinea"/>
        <w:numPr>
          <w:ilvl w:val="0"/>
          <w:numId w:val="3"/>
        </w:numPr>
        <w:autoSpaceDE w:val="0"/>
        <w:autoSpaceDN w:val="0"/>
        <w:adjustRightInd w:val="0"/>
        <w:spacing w:after="120"/>
        <w:ind w:left="284" w:hanging="284"/>
        <w:contextualSpacing w:val="0"/>
        <w:jc w:val="both"/>
        <w:rPr>
          <w:rFonts w:ascii="Arial" w:hAnsi="Arial" w:cs="Arial"/>
          <w:color w:val="000000"/>
        </w:rPr>
      </w:pPr>
      <w:r w:rsidRPr="00B80ADD">
        <w:rPr>
          <w:rFonts w:ascii="Arial" w:hAnsi="Arial" w:cs="Arial"/>
          <w:color w:val="000000"/>
          <w:u w:val="single"/>
        </w:rPr>
        <w:t>Recht van verzet</w:t>
      </w:r>
      <w:r w:rsidRPr="00B80ADD">
        <w:rPr>
          <w:rFonts w:ascii="Arial" w:hAnsi="Arial" w:cs="Arial"/>
          <w:color w:val="000000"/>
        </w:rPr>
        <w:t xml:space="preserve">: Betrokkene heeft het recht aan de Hartekamp Groep te vragen om persoonsgegevens niet meer te </w:t>
      </w:r>
      <w:r w:rsidRPr="00B80ADD">
        <w:rPr>
          <w:rFonts w:ascii="Arial" w:hAnsi="Arial" w:cs="Arial"/>
          <w:color w:val="000000"/>
        </w:rPr>
        <w:t xml:space="preserve">gebruiken. </w:t>
      </w:r>
    </w:p>
    <w:p w14:paraId="79DC8DF2" w14:textId="77777777" w:rsidR="00B80ADD" w:rsidRPr="00B80ADD" w:rsidRDefault="00D93638" w:rsidP="00B80ADD">
      <w:pPr>
        <w:pStyle w:val="Lijstalinea"/>
        <w:numPr>
          <w:ilvl w:val="0"/>
          <w:numId w:val="3"/>
        </w:numPr>
        <w:autoSpaceDE w:val="0"/>
        <w:autoSpaceDN w:val="0"/>
        <w:adjustRightInd w:val="0"/>
        <w:spacing w:after="120"/>
        <w:ind w:left="284" w:hanging="284"/>
        <w:contextualSpacing w:val="0"/>
        <w:jc w:val="both"/>
        <w:rPr>
          <w:rFonts w:ascii="Arial" w:hAnsi="Arial" w:cs="Arial"/>
          <w:color w:val="000000"/>
        </w:rPr>
      </w:pPr>
      <w:r w:rsidRPr="00B80ADD">
        <w:rPr>
          <w:rFonts w:ascii="Arial" w:hAnsi="Arial" w:cs="Arial"/>
          <w:color w:val="000000"/>
          <w:u w:val="single"/>
        </w:rPr>
        <w:t>Recht om vergeten te worden</w:t>
      </w:r>
      <w:r w:rsidRPr="00B80ADD">
        <w:rPr>
          <w:rFonts w:ascii="Arial" w:hAnsi="Arial" w:cs="Arial"/>
          <w:color w:val="000000"/>
        </w:rPr>
        <w:t xml:space="preserve">:  Als betrokkene toestemming heeft gegeven tot verwerking van persoonsgegevens, heeft betrokkene ook het recht deze persoonsgegevens te laten verwijderen. Dit </w:t>
      </w:r>
      <w:r w:rsidRPr="00B80ADD">
        <w:rPr>
          <w:rFonts w:ascii="Arial" w:hAnsi="Arial" w:cs="Arial"/>
        </w:rPr>
        <w:t>tenzij een wettelijke regeling de Hartekamp Groep verplic</w:t>
      </w:r>
      <w:r w:rsidRPr="00B80ADD">
        <w:rPr>
          <w:rFonts w:ascii="Arial" w:hAnsi="Arial" w:cs="Arial"/>
        </w:rPr>
        <w:t>ht om deze gegevens te bewaren.</w:t>
      </w:r>
    </w:p>
    <w:p w14:paraId="1D3E81D7" w14:textId="77777777" w:rsidR="00B80ADD" w:rsidRPr="00B80ADD" w:rsidRDefault="00D93638" w:rsidP="00B80ADD">
      <w:pPr>
        <w:pStyle w:val="Lijstalinea"/>
        <w:numPr>
          <w:ilvl w:val="0"/>
          <w:numId w:val="3"/>
        </w:numPr>
        <w:autoSpaceDE w:val="0"/>
        <w:autoSpaceDN w:val="0"/>
        <w:adjustRightInd w:val="0"/>
        <w:spacing w:after="120"/>
        <w:ind w:left="284" w:hanging="284"/>
        <w:contextualSpacing w:val="0"/>
        <w:jc w:val="both"/>
        <w:rPr>
          <w:rFonts w:ascii="Arial" w:hAnsi="Arial" w:cs="Arial"/>
          <w:color w:val="000000"/>
        </w:rPr>
      </w:pPr>
      <w:r w:rsidRPr="00B80ADD">
        <w:rPr>
          <w:rFonts w:ascii="Arial" w:hAnsi="Arial" w:cs="Arial"/>
          <w:color w:val="000000"/>
          <w:u w:val="single"/>
        </w:rPr>
        <w:t>Recht op overdraagbaarheid</w:t>
      </w:r>
      <w:r w:rsidRPr="00B80ADD">
        <w:rPr>
          <w:rFonts w:ascii="Arial" w:hAnsi="Arial" w:cs="Arial"/>
          <w:color w:val="000000"/>
        </w:rPr>
        <w:t>: Betrokkene heeft het recht om zijn persoonsgegevens op een gestructureerde en digitaal gangbare wijze te verkrijgen om deze aan een andere organisatie over te dragen. Indien technisch mogelijk, is</w:t>
      </w:r>
      <w:r w:rsidRPr="00B80ADD">
        <w:rPr>
          <w:rFonts w:ascii="Arial" w:hAnsi="Arial" w:cs="Arial"/>
          <w:color w:val="000000"/>
        </w:rPr>
        <w:t xml:space="preserve"> de Hartekamp Groep verplicht de persoonsgegevens op verzoek van betrokkene door te sturen naar een andere (zorg)organisatie.  </w:t>
      </w:r>
    </w:p>
    <w:p w14:paraId="0207D194" w14:textId="77777777" w:rsidR="00B80ADD" w:rsidRPr="00B80ADD" w:rsidRDefault="00D93638" w:rsidP="00B80ADD">
      <w:pPr>
        <w:pStyle w:val="Lijstalinea"/>
        <w:numPr>
          <w:ilvl w:val="0"/>
          <w:numId w:val="3"/>
        </w:numPr>
        <w:autoSpaceDE w:val="0"/>
        <w:autoSpaceDN w:val="0"/>
        <w:adjustRightInd w:val="0"/>
        <w:ind w:left="284" w:hanging="284"/>
        <w:contextualSpacing w:val="0"/>
        <w:jc w:val="both"/>
        <w:rPr>
          <w:rFonts w:ascii="Arial" w:hAnsi="Arial" w:cs="Arial"/>
          <w:color w:val="000000"/>
        </w:rPr>
      </w:pPr>
      <w:r w:rsidRPr="00B80ADD">
        <w:rPr>
          <w:rFonts w:ascii="Arial" w:hAnsi="Arial" w:cs="Arial"/>
          <w:color w:val="000000"/>
          <w:u w:val="single"/>
        </w:rPr>
        <w:t>Recht op bezwaar</w:t>
      </w:r>
      <w:r w:rsidRPr="00B80ADD">
        <w:rPr>
          <w:rFonts w:ascii="Arial" w:hAnsi="Arial" w:cs="Arial"/>
          <w:color w:val="000000"/>
        </w:rPr>
        <w:t>: Betrokkene heeft het recht om bezwaar te maken tegen de verwerking van bepaalde persoonsgegevens.</w:t>
      </w:r>
    </w:p>
    <w:p w14:paraId="00FFBE49" w14:textId="77777777" w:rsidR="00B80ADD" w:rsidRPr="00B80ADD" w:rsidRDefault="00B80ADD" w:rsidP="00B80ADD">
      <w:pPr>
        <w:pStyle w:val="Lijstalinea"/>
        <w:autoSpaceDE w:val="0"/>
        <w:autoSpaceDN w:val="0"/>
        <w:adjustRightInd w:val="0"/>
        <w:ind w:left="357"/>
        <w:contextualSpacing w:val="0"/>
        <w:jc w:val="both"/>
        <w:rPr>
          <w:rFonts w:ascii="Arial" w:hAnsi="Arial" w:cs="Arial"/>
          <w:color w:val="000000"/>
        </w:rPr>
      </w:pPr>
    </w:p>
    <w:p w14:paraId="6E33ADBE" w14:textId="77777777" w:rsidR="00B80ADD" w:rsidRPr="00B80ADD" w:rsidRDefault="00D93638" w:rsidP="00B80ADD">
      <w:pPr>
        <w:pStyle w:val="Lijstalinea"/>
        <w:numPr>
          <w:ilvl w:val="1"/>
          <w:numId w:val="4"/>
        </w:numPr>
        <w:autoSpaceDE w:val="0"/>
        <w:autoSpaceDN w:val="0"/>
        <w:adjustRightInd w:val="0"/>
        <w:ind w:left="567" w:hanging="567"/>
        <w:jc w:val="both"/>
        <w:rPr>
          <w:rFonts w:ascii="Arial" w:hAnsi="Arial" w:cs="Arial"/>
          <w:i/>
          <w:color w:val="3EB54C" w:themeColor="accent1"/>
          <w:sz w:val="26"/>
          <w:szCs w:val="26"/>
        </w:rPr>
      </w:pPr>
      <w:r w:rsidRPr="00B80ADD">
        <w:rPr>
          <w:rFonts w:ascii="Arial" w:hAnsi="Arial" w:cs="Arial"/>
          <w:i/>
          <w:color w:val="3EB54C" w:themeColor="accent1"/>
          <w:sz w:val="26"/>
          <w:szCs w:val="26"/>
        </w:rPr>
        <w:t>Indienen va</w:t>
      </w:r>
      <w:r w:rsidRPr="00B80ADD">
        <w:rPr>
          <w:rFonts w:ascii="Arial" w:hAnsi="Arial" w:cs="Arial"/>
          <w:i/>
          <w:color w:val="3EB54C" w:themeColor="accent1"/>
          <w:sz w:val="26"/>
          <w:szCs w:val="26"/>
        </w:rPr>
        <w:t>n verzoek, klacht</w:t>
      </w:r>
    </w:p>
    <w:p w14:paraId="4F9D3DD7" w14:textId="77777777" w:rsidR="00B80ADD" w:rsidRPr="00B80ADD" w:rsidRDefault="00D93638" w:rsidP="00B80ADD">
      <w:pPr>
        <w:autoSpaceDE w:val="0"/>
        <w:autoSpaceDN w:val="0"/>
        <w:adjustRightInd w:val="0"/>
        <w:jc w:val="both"/>
        <w:rPr>
          <w:rFonts w:ascii="Arial" w:hAnsi="Arial" w:cs="Arial"/>
        </w:rPr>
      </w:pPr>
      <w:r w:rsidRPr="00B80ADD">
        <w:rPr>
          <w:rFonts w:ascii="Arial" w:hAnsi="Arial" w:cs="Arial"/>
          <w:color w:val="000000"/>
        </w:rPr>
        <w:t xml:space="preserve">Als de Hartekamp Groep een wettelijke verplichting ter bescherming van persoonsgegevens niet nakomt kan de betrokkene een klacht indienen. </w:t>
      </w:r>
      <w:r w:rsidRPr="00B80ADD">
        <w:rPr>
          <w:rFonts w:ascii="Arial" w:hAnsi="Arial" w:cs="Arial"/>
        </w:rPr>
        <w:t>In relatie tot § 3.3. geldt dat dat een wettelijke regeling de Hartekamp Groep kan verplichten om p</w:t>
      </w:r>
      <w:r w:rsidRPr="00B80ADD">
        <w:rPr>
          <w:rFonts w:ascii="Arial" w:hAnsi="Arial" w:cs="Arial"/>
        </w:rPr>
        <w:t xml:space="preserve">ersoonsgegevens te bewaren. De klacht </w:t>
      </w:r>
      <w:r w:rsidRPr="00B80ADD">
        <w:rPr>
          <w:rFonts w:ascii="Arial" w:hAnsi="Arial" w:cs="Arial"/>
          <w:color w:val="000000"/>
        </w:rPr>
        <w:t xml:space="preserve">wordt via de klachtenregeling van de Hartekamp Groep behandeld. Als het verzoek </w:t>
      </w:r>
      <w:r w:rsidRPr="00B80ADD">
        <w:rPr>
          <w:rFonts w:ascii="Arial" w:hAnsi="Arial" w:cs="Arial"/>
          <w:color w:val="000000"/>
        </w:rPr>
        <w:lastRenderedPageBreak/>
        <w:t>niet wordt opgevolgd kan bezwaar worden gemaakt bij de Hartekamp Groep of kan betrokkene een klacht indienen bij de Autorite</w:t>
      </w:r>
      <w:r w:rsidRPr="00B80ADD">
        <w:rPr>
          <w:rFonts w:ascii="Arial" w:hAnsi="Arial" w:cs="Arial"/>
          <w:b/>
          <w:color w:val="000000"/>
        </w:rPr>
        <w:t>i</w:t>
      </w:r>
      <w:r w:rsidRPr="00B80ADD">
        <w:rPr>
          <w:rFonts w:ascii="Arial" w:hAnsi="Arial" w:cs="Arial"/>
          <w:color w:val="000000"/>
        </w:rPr>
        <w:t>t Persoonsgeg</w:t>
      </w:r>
      <w:r w:rsidRPr="00B80ADD">
        <w:rPr>
          <w:rFonts w:ascii="Arial" w:hAnsi="Arial" w:cs="Arial"/>
          <w:color w:val="000000"/>
        </w:rPr>
        <w:t>evens.</w:t>
      </w:r>
    </w:p>
    <w:p w14:paraId="5E5A3673" w14:textId="77777777" w:rsidR="00B80ADD" w:rsidRPr="00B80ADD" w:rsidRDefault="00B80ADD" w:rsidP="00B80ADD">
      <w:pPr>
        <w:autoSpaceDE w:val="0"/>
        <w:autoSpaceDN w:val="0"/>
        <w:adjustRightInd w:val="0"/>
        <w:jc w:val="both"/>
        <w:rPr>
          <w:rFonts w:ascii="Arial" w:hAnsi="Arial" w:cs="Arial"/>
          <w:color w:val="000000"/>
        </w:rPr>
      </w:pPr>
    </w:p>
    <w:p w14:paraId="45E7AF58" w14:textId="77777777" w:rsidR="00B80ADD" w:rsidRPr="00B80ADD" w:rsidRDefault="00D93638" w:rsidP="00D34D78">
      <w:pPr>
        <w:pStyle w:val="Kop1"/>
      </w:pPr>
      <w:r w:rsidRPr="00B80ADD">
        <w:t>Geautomatiseerde verwerkingen</w:t>
      </w:r>
    </w:p>
    <w:p w14:paraId="643EAD71" w14:textId="77777777" w:rsidR="001C3674" w:rsidRPr="001C3674" w:rsidRDefault="001C3674" w:rsidP="001C3674">
      <w:pPr>
        <w:pStyle w:val="Lijstalinea"/>
        <w:numPr>
          <w:ilvl w:val="0"/>
          <w:numId w:val="4"/>
        </w:numPr>
        <w:autoSpaceDE w:val="0"/>
        <w:autoSpaceDN w:val="0"/>
        <w:adjustRightInd w:val="0"/>
        <w:spacing w:before="120"/>
        <w:contextualSpacing w:val="0"/>
        <w:jc w:val="both"/>
        <w:rPr>
          <w:rFonts w:ascii="Arial" w:hAnsi="Arial" w:cs="Arial"/>
          <w:i/>
          <w:vanish/>
          <w:color w:val="3EB54C" w:themeColor="accent1"/>
          <w:sz w:val="26"/>
          <w:szCs w:val="26"/>
          <w:lang w:val="en-US"/>
        </w:rPr>
      </w:pPr>
    </w:p>
    <w:p w14:paraId="5390A629" w14:textId="77777777" w:rsidR="00B80ADD" w:rsidRPr="002960A9" w:rsidRDefault="00D93638" w:rsidP="001C3674">
      <w:pPr>
        <w:pStyle w:val="Lijstalinea"/>
        <w:numPr>
          <w:ilvl w:val="1"/>
          <w:numId w:val="4"/>
        </w:numPr>
        <w:autoSpaceDE w:val="0"/>
        <w:autoSpaceDN w:val="0"/>
        <w:adjustRightInd w:val="0"/>
        <w:spacing w:before="120"/>
        <w:ind w:left="567" w:hanging="567"/>
        <w:contextualSpacing w:val="0"/>
        <w:jc w:val="both"/>
        <w:rPr>
          <w:rFonts w:ascii="Arial" w:hAnsi="Arial" w:cs="Arial"/>
          <w:i/>
          <w:color w:val="3EB54C" w:themeColor="accent1"/>
          <w:sz w:val="26"/>
          <w:szCs w:val="26"/>
          <w:lang w:val="en-US"/>
        </w:rPr>
      </w:pPr>
      <w:r w:rsidRPr="002960A9">
        <w:rPr>
          <w:rFonts w:ascii="Arial" w:hAnsi="Arial" w:cs="Arial"/>
          <w:i/>
          <w:color w:val="3EB54C" w:themeColor="accent1"/>
          <w:sz w:val="26"/>
          <w:szCs w:val="26"/>
          <w:lang w:val="en-US"/>
        </w:rPr>
        <w:t>Profiling, big data, cookies en tracking (Artikel 22, AVG)</w:t>
      </w:r>
    </w:p>
    <w:p w14:paraId="6F435220" w14:textId="77777777" w:rsidR="00B80ADD" w:rsidRPr="00B80ADD" w:rsidRDefault="00D93638" w:rsidP="00B80ADD">
      <w:pPr>
        <w:autoSpaceDE w:val="0"/>
        <w:autoSpaceDN w:val="0"/>
        <w:adjustRightInd w:val="0"/>
        <w:jc w:val="both"/>
        <w:rPr>
          <w:rFonts w:ascii="Arial" w:hAnsi="Arial" w:cs="Arial"/>
          <w:iCs/>
          <w:color w:val="000000"/>
        </w:rPr>
      </w:pPr>
      <w:r w:rsidRPr="00B80ADD">
        <w:rPr>
          <w:rFonts w:ascii="Arial" w:hAnsi="Arial" w:cs="Arial"/>
          <w:iCs/>
          <w:color w:val="000000"/>
        </w:rPr>
        <w:t xml:space="preserve">Binnen de Hartekamp Groep wordt besluitvorming op basis van geautomatiseerde verwerking van persoonsgegevens niet toegepast. Voorbeelden zijn </w:t>
      </w:r>
      <w:r w:rsidRPr="00B80ADD">
        <w:rPr>
          <w:rFonts w:ascii="Arial" w:hAnsi="Arial" w:cs="Arial"/>
          <w:i/>
          <w:iCs/>
          <w:color w:val="000000"/>
        </w:rPr>
        <w:t>profiling</w:t>
      </w:r>
      <w:r w:rsidRPr="00B80ADD">
        <w:rPr>
          <w:rFonts w:ascii="Arial" w:hAnsi="Arial" w:cs="Arial"/>
          <w:iCs/>
          <w:color w:val="000000"/>
        </w:rPr>
        <w:t xml:space="preserve">, </w:t>
      </w:r>
      <w:r w:rsidRPr="00B80ADD">
        <w:rPr>
          <w:rFonts w:ascii="Arial" w:hAnsi="Arial" w:cs="Arial"/>
          <w:i/>
          <w:iCs/>
          <w:color w:val="000000"/>
        </w:rPr>
        <w:t>big data onderzoek</w:t>
      </w:r>
      <w:r w:rsidRPr="00B80ADD">
        <w:rPr>
          <w:rFonts w:ascii="Arial" w:hAnsi="Arial" w:cs="Arial"/>
          <w:iCs/>
          <w:color w:val="000000"/>
        </w:rPr>
        <w:t xml:space="preserve"> en </w:t>
      </w:r>
      <w:r w:rsidRPr="00B80ADD">
        <w:rPr>
          <w:rFonts w:ascii="Arial" w:hAnsi="Arial" w:cs="Arial"/>
          <w:i/>
          <w:iCs/>
          <w:color w:val="000000"/>
        </w:rPr>
        <w:t xml:space="preserve">cookies </w:t>
      </w:r>
      <w:r w:rsidRPr="00B80ADD">
        <w:rPr>
          <w:rFonts w:ascii="Arial" w:hAnsi="Arial" w:cs="Arial"/>
          <w:iCs/>
          <w:color w:val="000000"/>
        </w:rPr>
        <w:t xml:space="preserve">en </w:t>
      </w:r>
      <w:r w:rsidRPr="00B80ADD">
        <w:rPr>
          <w:rFonts w:ascii="Arial" w:hAnsi="Arial" w:cs="Arial"/>
          <w:i/>
          <w:iCs/>
          <w:color w:val="000000"/>
        </w:rPr>
        <w:t>tracking</w:t>
      </w:r>
      <w:r w:rsidRPr="00B80ADD">
        <w:rPr>
          <w:rFonts w:ascii="Arial" w:hAnsi="Arial" w:cs="Arial"/>
          <w:iCs/>
          <w:color w:val="000000"/>
        </w:rPr>
        <w:t xml:space="preserve"> om personen te categoriseren, analyseren, of om zaken te kunn</w:t>
      </w:r>
      <w:r w:rsidRPr="00B80ADD">
        <w:rPr>
          <w:rFonts w:ascii="Arial" w:hAnsi="Arial" w:cs="Arial"/>
          <w:iCs/>
          <w:color w:val="000000"/>
        </w:rPr>
        <w:t xml:space="preserve">en voorspellen zoals financiële situatie, interesses, gedrag of locatie. </w:t>
      </w:r>
    </w:p>
    <w:p w14:paraId="04B290A9" w14:textId="77777777" w:rsidR="00B80ADD" w:rsidRPr="00B80ADD" w:rsidRDefault="00B80ADD" w:rsidP="00B80ADD">
      <w:pPr>
        <w:autoSpaceDE w:val="0"/>
        <w:autoSpaceDN w:val="0"/>
        <w:adjustRightInd w:val="0"/>
        <w:jc w:val="both"/>
        <w:rPr>
          <w:rFonts w:ascii="Arial" w:hAnsi="Arial" w:cs="Arial"/>
          <w:iCs/>
          <w:color w:val="000000"/>
        </w:rPr>
      </w:pPr>
    </w:p>
    <w:p w14:paraId="516460C3" w14:textId="77777777" w:rsidR="00B80ADD" w:rsidRPr="002960A9" w:rsidRDefault="00D93638" w:rsidP="002960A9">
      <w:pPr>
        <w:pStyle w:val="Lijstalinea"/>
        <w:numPr>
          <w:ilvl w:val="1"/>
          <w:numId w:val="4"/>
        </w:numPr>
        <w:autoSpaceDE w:val="0"/>
        <w:autoSpaceDN w:val="0"/>
        <w:adjustRightInd w:val="0"/>
        <w:ind w:left="567" w:hanging="567"/>
        <w:jc w:val="both"/>
        <w:rPr>
          <w:rFonts w:ascii="Arial" w:hAnsi="Arial" w:cs="Arial"/>
          <w:i/>
          <w:color w:val="3EB54C" w:themeColor="accent1"/>
          <w:sz w:val="26"/>
          <w:szCs w:val="26"/>
        </w:rPr>
      </w:pPr>
      <w:r w:rsidRPr="002960A9">
        <w:rPr>
          <w:rFonts w:ascii="Arial" w:hAnsi="Arial" w:cs="Arial"/>
          <w:i/>
          <w:iCs/>
          <w:color w:val="3EB54C" w:themeColor="accent1"/>
          <w:sz w:val="26"/>
          <w:szCs w:val="26"/>
        </w:rPr>
        <w:t xml:space="preserve">Inzet van camera’s </w:t>
      </w:r>
    </w:p>
    <w:p w14:paraId="12E0E99E" w14:textId="77777777" w:rsidR="00B80ADD" w:rsidRPr="00B80ADD" w:rsidRDefault="00D93638" w:rsidP="00B80ADD">
      <w:pPr>
        <w:jc w:val="both"/>
        <w:rPr>
          <w:rFonts w:ascii="Arial" w:hAnsi="Arial" w:cs="Arial"/>
          <w:bCs/>
        </w:rPr>
      </w:pPr>
      <w:r w:rsidRPr="00B80ADD">
        <w:rPr>
          <w:rFonts w:ascii="Arial" w:hAnsi="Arial" w:cs="Arial"/>
          <w:color w:val="000000"/>
        </w:rPr>
        <w:t xml:space="preserve">De Hartekamp Groep gebruikt camerabewaking voor het vergroten van de veiligheid binnen onze terreinen en gebouwen. </w:t>
      </w:r>
      <w:r w:rsidRPr="00B80ADD">
        <w:rPr>
          <w:rFonts w:ascii="Arial" w:hAnsi="Arial" w:cs="Arial"/>
          <w:bCs/>
        </w:rPr>
        <w:t xml:space="preserve">Deze camerabeelden worden maximaal vier weken </w:t>
      </w:r>
      <w:r w:rsidRPr="00B80ADD">
        <w:rPr>
          <w:rFonts w:ascii="Arial" w:hAnsi="Arial" w:cs="Arial"/>
          <w:bCs/>
        </w:rPr>
        <w:t>bewaard tenzij er sprake is van een vastgelegd incident, zoals diefstal of vernieling. In deze gevallen worden de beelden bewaard tot het incident is afgehandeld.</w:t>
      </w:r>
    </w:p>
    <w:p w14:paraId="596EFE88" w14:textId="77777777" w:rsidR="00B80ADD" w:rsidRPr="00B80ADD" w:rsidRDefault="00B80ADD" w:rsidP="00B80ADD">
      <w:pPr>
        <w:jc w:val="both"/>
        <w:rPr>
          <w:rFonts w:ascii="Arial" w:hAnsi="Arial" w:cs="Arial"/>
          <w:bCs/>
        </w:rPr>
      </w:pPr>
    </w:p>
    <w:p w14:paraId="122780B9" w14:textId="77777777" w:rsidR="00B80ADD" w:rsidRPr="00B80ADD" w:rsidRDefault="00D93638" w:rsidP="00B80ADD">
      <w:pPr>
        <w:jc w:val="both"/>
        <w:rPr>
          <w:rFonts w:ascii="Arial" w:hAnsi="Arial" w:cs="Arial"/>
          <w:color w:val="000000"/>
        </w:rPr>
      </w:pPr>
      <w:r w:rsidRPr="00B80ADD">
        <w:rPr>
          <w:rFonts w:ascii="Arial" w:hAnsi="Arial" w:cs="Arial"/>
          <w:color w:val="000000"/>
        </w:rPr>
        <w:t xml:space="preserve">In bijzondere gevallen is er sprake van (nachtelijke) camerabewaking van cliënten. Dit kan uitsluitend in nauw overleg met wettelijk vertegenwoordigers en de medische behandelaar en moet met doel,  redenen en periode beschreven staan in het </w:t>
      </w:r>
      <w:r w:rsidRPr="00B80ADD">
        <w:rPr>
          <w:rFonts w:ascii="Arial" w:hAnsi="Arial" w:cs="Arial"/>
        </w:rPr>
        <w:t>zorgondersteuni</w:t>
      </w:r>
      <w:r w:rsidRPr="00B80ADD">
        <w:rPr>
          <w:rFonts w:ascii="Arial" w:hAnsi="Arial" w:cs="Arial"/>
        </w:rPr>
        <w:t>ngsplan</w:t>
      </w:r>
      <w:r w:rsidRPr="00B80ADD">
        <w:rPr>
          <w:rFonts w:ascii="Arial" w:hAnsi="Arial" w:cs="Arial"/>
          <w:color w:val="FF0000"/>
        </w:rPr>
        <w:t xml:space="preserve"> </w:t>
      </w:r>
      <w:r w:rsidRPr="00B80ADD">
        <w:rPr>
          <w:rFonts w:ascii="Arial" w:hAnsi="Arial" w:cs="Arial"/>
          <w:color w:val="000000"/>
        </w:rPr>
        <w:t xml:space="preserve">van de cliënt. Er moet altijd expliciete, schriftelijk toestemming zijn van wettelijk vertegenwoordigers. Deze camerabeelden worden overeenkomstig het </w:t>
      </w:r>
      <w:r w:rsidRPr="00B80ADD">
        <w:rPr>
          <w:rFonts w:ascii="Arial" w:hAnsi="Arial" w:cs="Arial"/>
        </w:rPr>
        <w:t>zorgondersteuningsplan</w:t>
      </w:r>
      <w:r w:rsidRPr="00B80ADD">
        <w:rPr>
          <w:rFonts w:ascii="Arial" w:hAnsi="Arial" w:cs="Arial"/>
          <w:color w:val="FF0000"/>
        </w:rPr>
        <w:t xml:space="preserve"> </w:t>
      </w:r>
      <w:r w:rsidRPr="00B80ADD">
        <w:rPr>
          <w:rFonts w:ascii="Arial" w:hAnsi="Arial" w:cs="Arial"/>
          <w:color w:val="000000"/>
        </w:rPr>
        <w:t>bewaard en direct vernietigd zodra dit volgens de verantwoordelijke behand</w:t>
      </w:r>
      <w:r w:rsidRPr="00B80ADD">
        <w:rPr>
          <w:rFonts w:ascii="Arial" w:hAnsi="Arial" w:cs="Arial"/>
          <w:color w:val="000000"/>
        </w:rPr>
        <w:t xml:space="preserve">elaar van de cliënt niet langer </w:t>
      </w:r>
      <w:r w:rsidR="002960A9" w:rsidRPr="00B80ADD">
        <w:rPr>
          <w:rFonts w:ascii="Arial" w:hAnsi="Arial" w:cs="Arial"/>
          <w:color w:val="000000"/>
        </w:rPr>
        <w:t>noodzakelijk</w:t>
      </w:r>
      <w:r w:rsidRPr="00B80ADD">
        <w:rPr>
          <w:rFonts w:ascii="Arial" w:hAnsi="Arial" w:cs="Arial"/>
          <w:color w:val="000000"/>
        </w:rPr>
        <w:t xml:space="preserve"> is.  </w:t>
      </w:r>
    </w:p>
    <w:p w14:paraId="10820078" w14:textId="77777777" w:rsidR="00B80ADD" w:rsidRPr="00B80ADD" w:rsidRDefault="00B80ADD" w:rsidP="00B80ADD">
      <w:pPr>
        <w:jc w:val="both"/>
        <w:rPr>
          <w:rFonts w:ascii="Arial" w:hAnsi="Arial" w:cs="Arial"/>
          <w:color w:val="000000"/>
        </w:rPr>
      </w:pPr>
    </w:p>
    <w:p w14:paraId="6658A51A" w14:textId="77777777" w:rsidR="00B80ADD" w:rsidRPr="00B80ADD" w:rsidRDefault="00D93638" w:rsidP="00B80ADD">
      <w:pPr>
        <w:jc w:val="both"/>
        <w:rPr>
          <w:rFonts w:ascii="Arial" w:hAnsi="Arial" w:cs="Arial"/>
          <w:color w:val="000000"/>
        </w:rPr>
      </w:pPr>
      <w:r w:rsidRPr="00B80ADD">
        <w:rPr>
          <w:rFonts w:ascii="Arial" w:hAnsi="Arial" w:cs="Arial"/>
          <w:color w:val="000000"/>
        </w:rPr>
        <w:t>Om de privacy van diegene die gefilmd worden zo goed mogelijk te bescherming worden camera’s alleen ingezet wanneer er geen andere manieren zijn om het doel te bereiken.</w:t>
      </w:r>
      <w:r w:rsidRPr="00B80ADD">
        <w:rPr>
          <w:rFonts w:ascii="Arial" w:hAnsi="Arial" w:cs="Arial"/>
          <w:bCs/>
        </w:rPr>
        <w:t xml:space="preserve"> </w:t>
      </w:r>
      <w:r w:rsidRPr="00B80ADD">
        <w:rPr>
          <w:rFonts w:ascii="Arial" w:hAnsi="Arial" w:cs="Arial"/>
          <w:color w:val="000000"/>
        </w:rPr>
        <w:t>Bij het gebruik van camera’s is di</w:t>
      </w:r>
      <w:r w:rsidRPr="00B80ADD">
        <w:rPr>
          <w:rFonts w:ascii="Arial" w:hAnsi="Arial" w:cs="Arial"/>
          <w:color w:val="000000"/>
        </w:rPr>
        <w:t xml:space="preserve">t op een duidelijke wijze, visueel kenbaar gemaakt. </w:t>
      </w:r>
    </w:p>
    <w:p w14:paraId="71C2C869" w14:textId="77777777" w:rsidR="00B80ADD" w:rsidRPr="00B80ADD" w:rsidRDefault="00B80ADD" w:rsidP="00B80ADD">
      <w:pPr>
        <w:jc w:val="both"/>
        <w:rPr>
          <w:rFonts w:ascii="Arial" w:hAnsi="Arial" w:cs="Arial"/>
          <w:color w:val="000000"/>
        </w:rPr>
      </w:pPr>
    </w:p>
    <w:p w14:paraId="588F488C" w14:textId="77777777" w:rsidR="00B80ADD" w:rsidRPr="00B80ADD" w:rsidRDefault="00D93638" w:rsidP="00D34D78">
      <w:pPr>
        <w:pStyle w:val="Kop1"/>
      </w:pPr>
      <w:r w:rsidRPr="00B80ADD">
        <w:t xml:space="preserve">Verplichtingen Hartekamp Groep </w:t>
      </w:r>
    </w:p>
    <w:p w14:paraId="0BDF0BFD" w14:textId="77777777" w:rsidR="001C3674" w:rsidRPr="001C3674" w:rsidRDefault="001C3674" w:rsidP="001C3674">
      <w:pPr>
        <w:pStyle w:val="Lijstalinea"/>
        <w:numPr>
          <w:ilvl w:val="0"/>
          <w:numId w:val="4"/>
        </w:numPr>
        <w:autoSpaceDE w:val="0"/>
        <w:autoSpaceDN w:val="0"/>
        <w:adjustRightInd w:val="0"/>
        <w:spacing w:before="120"/>
        <w:contextualSpacing w:val="0"/>
        <w:jc w:val="both"/>
        <w:rPr>
          <w:rFonts w:ascii="Arial" w:hAnsi="Arial" w:cs="Arial"/>
          <w:i/>
          <w:iCs/>
          <w:vanish/>
          <w:color w:val="3EB54C" w:themeColor="accent1"/>
          <w:sz w:val="26"/>
          <w:szCs w:val="26"/>
        </w:rPr>
      </w:pPr>
    </w:p>
    <w:p w14:paraId="06DB9652" w14:textId="77777777" w:rsidR="00B80ADD" w:rsidRPr="002960A9" w:rsidRDefault="00D93638" w:rsidP="001C3674">
      <w:pPr>
        <w:pStyle w:val="Lijstalinea"/>
        <w:numPr>
          <w:ilvl w:val="1"/>
          <w:numId w:val="4"/>
        </w:numPr>
        <w:autoSpaceDE w:val="0"/>
        <w:autoSpaceDN w:val="0"/>
        <w:adjustRightInd w:val="0"/>
        <w:spacing w:before="120"/>
        <w:ind w:left="567" w:hanging="567"/>
        <w:contextualSpacing w:val="0"/>
        <w:jc w:val="both"/>
        <w:rPr>
          <w:rFonts w:ascii="Arial" w:hAnsi="Arial" w:cs="Arial"/>
          <w:i/>
          <w:iCs/>
          <w:color w:val="3EB54C" w:themeColor="accent1"/>
          <w:sz w:val="26"/>
          <w:szCs w:val="26"/>
        </w:rPr>
      </w:pPr>
      <w:r w:rsidRPr="002960A9">
        <w:rPr>
          <w:rFonts w:ascii="Arial" w:hAnsi="Arial" w:cs="Arial"/>
          <w:i/>
          <w:iCs/>
          <w:color w:val="3EB54C" w:themeColor="accent1"/>
          <w:sz w:val="26"/>
          <w:szCs w:val="26"/>
        </w:rPr>
        <w:t xml:space="preserve">Register van verwerkingen (Artikel 30, AVG) </w:t>
      </w:r>
    </w:p>
    <w:p w14:paraId="31227E1D" w14:textId="77777777" w:rsidR="00B80ADD" w:rsidRPr="00B80ADD" w:rsidRDefault="00D93638" w:rsidP="00B80ADD">
      <w:pPr>
        <w:autoSpaceDE w:val="0"/>
        <w:autoSpaceDN w:val="0"/>
        <w:adjustRightInd w:val="0"/>
        <w:jc w:val="both"/>
        <w:rPr>
          <w:rFonts w:ascii="Arial" w:hAnsi="Arial" w:cs="Arial"/>
          <w:color w:val="000000"/>
        </w:rPr>
      </w:pPr>
      <w:r w:rsidRPr="00B80ADD">
        <w:rPr>
          <w:rFonts w:ascii="Arial" w:hAnsi="Arial" w:cs="Arial"/>
          <w:color w:val="000000"/>
        </w:rPr>
        <w:t>Vanuit de AVG geldt een documentatie- en aantoonplicht. Daarom hebben we een centraal register waar al onze (nieuwe toekomst</w:t>
      </w:r>
      <w:r w:rsidRPr="00B80ADD">
        <w:rPr>
          <w:rFonts w:ascii="Arial" w:hAnsi="Arial" w:cs="Arial"/>
          <w:color w:val="000000"/>
        </w:rPr>
        <w:t xml:space="preserve">ige) verwerkingen van persoonsgegevens zijn beschreven. Voor elke verwerking geldt dat minimaal de volgende aandachtpunten zijn beschreven:  </w:t>
      </w:r>
    </w:p>
    <w:p w14:paraId="134CEC77" w14:textId="77777777" w:rsidR="00B80ADD" w:rsidRPr="00B80ADD" w:rsidRDefault="00D93638" w:rsidP="00B80ADD">
      <w:pPr>
        <w:pStyle w:val="Lijstalinea"/>
        <w:numPr>
          <w:ilvl w:val="0"/>
          <w:numId w:val="5"/>
        </w:numPr>
        <w:autoSpaceDE w:val="0"/>
        <w:autoSpaceDN w:val="0"/>
        <w:adjustRightInd w:val="0"/>
        <w:ind w:left="284" w:hanging="284"/>
        <w:jc w:val="both"/>
        <w:rPr>
          <w:rFonts w:ascii="Arial" w:hAnsi="Arial" w:cs="Arial"/>
          <w:color w:val="000000"/>
        </w:rPr>
      </w:pPr>
      <w:r w:rsidRPr="00B80ADD">
        <w:rPr>
          <w:rFonts w:ascii="Arial" w:hAnsi="Arial" w:cs="Arial"/>
          <w:color w:val="000000"/>
        </w:rPr>
        <w:t xml:space="preserve">De naam en contactgegevens van de (gezamenlijke) verwerkingsverantwoordelijke; </w:t>
      </w:r>
    </w:p>
    <w:p w14:paraId="0918411D" w14:textId="77777777" w:rsidR="00B80ADD" w:rsidRPr="00B80ADD" w:rsidRDefault="00D93638" w:rsidP="00B80ADD">
      <w:pPr>
        <w:pStyle w:val="Lijstalinea"/>
        <w:numPr>
          <w:ilvl w:val="0"/>
          <w:numId w:val="1"/>
        </w:numPr>
        <w:autoSpaceDE w:val="0"/>
        <w:autoSpaceDN w:val="0"/>
        <w:adjustRightInd w:val="0"/>
        <w:spacing w:after="75"/>
        <w:ind w:left="284" w:hanging="295"/>
        <w:jc w:val="both"/>
        <w:rPr>
          <w:rFonts w:ascii="Arial" w:hAnsi="Arial" w:cs="Arial"/>
          <w:color w:val="000000"/>
        </w:rPr>
      </w:pPr>
      <w:r w:rsidRPr="00B80ADD">
        <w:rPr>
          <w:rFonts w:ascii="Arial" w:hAnsi="Arial" w:cs="Arial"/>
          <w:color w:val="000000"/>
        </w:rPr>
        <w:t xml:space="preserve">De doelen en bewaartermijn van de verwerkingen; </w:t>
      </w:r>
    </w:p>
    <w:p w14:paraId="0286ABA3" w14:textId="77777777" w:rsidR="00B80ADD" w:rsidRPr="00B80ADD" w:rsidRDefault="00D93638" w:rsidP="00B80ADD">
      <w:pPr>
        <w:pStyle w:val="Lijstalinea"/>
        <w:numPr>
          <w:ilvl w:val="0"/>
          <w:numId w:val="1"/>
        </w:numPr>
        <w:autoSpaceDE w:val="0"/>
        <w:autoSpaceDN w:val="0"/>
        <w:adjustRightInd w:val="0"/>
        <w:spacing w:after="75"/>
        <w:ind w:left="284" w:hanging="295"/>
        <w:jc w:val="both"/>
        <w:rPr>
          <w:rFonts w:ascii="Arial" w:hAnsi="Arial" w:cs="Arial"/>
          <w:color w:val="000000"/>
        </w:rPr>
      </w:pPr>
      <w:r w:rsidRPr="00B80ADD">
        <w:rPr>
          <w:rFonts w:ascii="Arial" w:hAnsi="Arial" w:cs="Arial"/>
          <w:color w:val="000000"/>
        </w:rPr>
        <w:t xml:space="preserve">Een beschrijving van de persoonsgegevens en groepen van betrokkenen; </w:t>
      </w:r>
    </w:p>
    <w:p w14:paraId="0373453D" w14:textId="77777777" w:rsidR="00B80ADD" w:rsidRPr="00B80ADD" w:rsidRDefault="00D93638" w:rsidP="00B80ADD">
      <w:pPr>
        <w:pStyle w:val="Lijstalinea"/>
        <w:numPr>
          <w:ilvl w:val="0"/>
          <w:numId w:val="1"/>
        </w:numPr>
        <w:autoSpaceDE w:val="0"/>
        <w:autoSpaceDN w:val="0"/>
        <w:adjustRightInd w:val="0"/>
        <w:spacing w:after="75"/>
        <w:ind w:left="284" w:hanging="295"/>
        <w:jc w:val="both"/>
        <w:rPr>
          <w:rFonts w:ascii="Arial" w:hAnsi="Arial" w:cs="Arial"/>
          <w:color w:val="000000"/>
        </w:rPr>
      </w:pPr>
      <w:r w:rsidRPr="00B80ADD">
        <w:rPr>
          <w:rFonts w:ascii="Arial" w:hAnsi="Arial" w:cs="Arial"/>
          <w:color w:val="000000"/>
        </w:rPr>
        <w:t xml:space="preserve">Een beschrijving van de ontvangers van de persoonsgegevens; </w:t>
      </w:r>
    </w:p>
    <w:p w14:paraId="7833F167" w14:textId="77777777" w:rsidR="00B80ADD" w:rsidRPr="00B80ADD" w:rsidRDefault="00D93638" w:rsidP="00B80ADD">
      <w:pPr>
        <w:pStyle w:val="Lijstalinea"/>
        <w:numPr>
          <w:ilvl w:val="0"/>
          <w:numId w:val="1"/>
        </w:numPr>
        <w:autoSpaceDE w:val="0"/>
        <w:autoSpaceDN w:val="0"/>
        <w:adjustRightInd w:val="0"/>
        <w:ind w:left="284" w:hanging="295"/>
        <w:jc w:val="both"/>
        <w:rPr>
          <w:rFonts w:ascii="Arial" w:hAnsi="Arial" w:cs="Arial"/>
          <w:color w:val="000000"/>
        </w:rPr>
      </w:pPr>
      <w:r w:rsidRPr="00B80ADD">
        <w:rPr>
          <w:rFonts w:ascii="Arial" w:hAnsi="Arial" w:cs="Arial"/>
          <w:color w:val="000000"/>
        </w:rPr>
        <w:t>Een algemene beschrijving van de beveiligingsmaatregelen.</w:t>
      </w:r>
    </w:p>
    <w:p w14:paraId="7BC0EEBF" w14:textId="77777777" w:rsidR="00B80ADD" w:rsidRPr="00B80ADD" w:rsidRDefault="00D93638" w:rsidP="00B80ADD">
      <w:pPr>
        <w:autoSpaceDE w:val="0"/>
        <w:autoSpaceDN w:val="0"/>
        <w:adjustRightInd w:val="0"/>
        <w:spacing w:before="120"/>
        <w:jc w:val="both"/>
        <w:rPr>
          <w:rFonts w:ascii="Arial" w:hAnsi="Arial" w:cs="Arial"/>
          <w:color w:val="000000"/>
        </w:rPr>
      </w:pPr>
      <w:r w:rsidRPr="00B80ADD">
        <w:rPr>
          <w:rFonts w:ascii="Arial" w:hAnsi="Arial" w:cs="Arial"/>
          <w:color w:val="000000"/>
        </w:rPr>
        <w:t>Voor een (beoogde) nieuwe verwerking geldt dat vooraf (zie reglement; art. 5.4 &amp; 5.5) een verplichte beoordeling door de Functionaris Geg</w:t>
      </w:r>
      <w:r w:rsidRPr="00B80ADD">
        <w:rPr>
          <w:rFonts w:ascii="Arial" w:hAnsi="Arial" w:cs="Arial"/>
          <w:color w:val="000000"/>
        </w:rPr>
        <w:t xml:space="preserve">evensbescherming van de Hartekamp Groep van toepassing is. </w:t>
      </w:r>
    </w:p>
    <w:p w14:paraId="33940D7F" w14:textId="77777777" w:rsidR="00B80ADD" w:rsidRPr="00B80ADD" w:rsidRDefault="00B80ADD" w:rsidP="00B80ADD">
      <w:pPr>
        <w:autoSpaceDE w:val="0"/>
        <w:autoSpaceDN w:val="0"/>
        <w:adjustRightInd w:val="0"/>
        <w:jc w:val="both"/>
        <w:rPr>
          <w:rFonts w:ascii="Arial" w:hAnsi="Arial" w:cs="Arial"/>
          <w:color w:val="000000"/>
        </w:rPr>
      </w:pPr>
    </w:p>
    <w:p w14:paraId="51D6A192" w14:textId="77777777" w:rsidR="00B80ADD" w:rsidRPr="002960A9" w:rsidRDefault="00D93638" w:rsidP="002960A9">
      <w:pPr>
        <w:pStyle w:val="Lijstalinea"/>
        <w:numPr>
          <w:ilvl w:val="1"/>
          <w:numId w:val="4"/>
        </w:numPr>
        <w:autoSpaceDE w:val="0"/>
        <w:autoSpaceDN w:val="0"/>
        <w:adjustRightInd w:val="0"/>
        <w:ind w:left="567" w:hanging="567"/>
        <w:jc w:val="both"/>
        <w:rPr>
          <w:rFonts w:ascii="Arial" w:hAnsi="Arial" w:cs="Arial"/>
          <w:i/>
          <w:color w:val="3EB54C" w:themeColor="accent1"/>
          <w:sz w:val="26"/>
          <w:szCs w:val="26"/>
        </w:rPr>
      </w:pPr>
      <w:r w:rsidRPr="002960A9">
        <w:rPr>
          <w:rFonts w:ascii="Arial" w:hAnsi="Arial" w:cs="Arial"/>
          <w:bCs/>
          <w:i/>
          <w:color w:val="3EB54C" w:themeColor="accent1"/>
          <w:sz w:val="26"/>
          <w:szCs w:val="26"/>
        </w:rPr>
        <w:t>Verantwoordelijkheid bij verwerking door derden (Artikel 26 t/m 29, AVG)</w:t>
      </w:r>
    </w:p>
    <w:p w14:paraId="32012F1D" w14:textId="77777777" w:rsidR="00B80ADD" w:rsidRPr="00B80ADD" w:rsidRDefault="00D93638" w:rsidP="00B80ADD">
      <w:pPr>
        <w:pStyle w:val="Default"/>
        <w:jc w:val="both"/>
        <w:rPr>
          <w:rFonts w:ascii="Arial" w:hAnsi="Arial" w:cs="Arial"/>
        </w:rPr>
      </w:pPr>
      <w:r w:rsidRPr="00B80ADD">
        <w:rPr>
          <w:rFonts w:ascii="Arial" w:hAnsi="Arial" w:cs="Arial"/>
          <w:sz w:val="22"/>
          <w:szCs w:val="22"/>
        </w:rPr>
        <w:t>We zijn als Hartekamp Groep verantwoordelijk voor aan ons toevertrouwde persoonsgegevens. Dit geldt ook bij samenwerking m</w:t>
      </w:r>
      <w:r w:rsidRPr="00B80ADD">
        <w:rPr>
          <w:rFonts w:ascii="Arial" w:hAnsi="Arial" w:cs="Arial"/>
          <w:sz w:val="22"/>
          <w:szCs w:val="22"/>
        </w:rPr>
        <w:t>et een derde en afhankelijk van de samenwerkingsvorm maken we schriftelijke privacy afspraken. Met leveranciers wordt in de vorm van verwerkingsovereenkomsten afspraken gemaakt over instructieplicht, registraties, beveiliging, de meldplicht datalekken en h</w:t>
      </w:r>
      <w:r w:rsidRPr="00B80ADD">
        <w:rPr>
          <w:rFonts w:ascii="Arial" w:hAnsi="Arial" w:cs="Arial"/>
          <w:sz w:val="22"/>
          <w:szCs w:val="22"/>
        </w:rPr>
        <w:t>et inzetten van onderaannemers als sub-verwerker</w:t>
      </w:r>
    </w:p>
    <w:p w14:paraId="7279338A" w14:textId="77777777" w:rsidR="002960A9" w:rsidRDefault="002960A9" w:rsidP="00B80ADD">
      <w:pPr>
        <w:autoSpaceDE w:val="0"/>
        <w:autoSpaceDN w:val="0"/>
        <w:adjustRightInd w:val="0"/>
        <w:jc w:val="both"/>
        <w:rPr>
          <w:rFonts w:ascii="Arial" w:hAnsi="Arial" w:cs="Arial"/>
          <w:b/>
          <w:color w:val="000000"/>
        </w:rPr>
      </w:pPr>
    </w:p>
    <w:p w14:paraId="2EBB2454" w14:textId="77777777" w:rsidR="002960A9" w:rsidRDefault="002960A9" w:rsidP="00B80ADD">
      <w:pPr>
        <w:autoSpaceDE w:val="0"/>
        <w:autoSpaceDN w:val="0"/>
        <w:adjustRightInd w:val="0"/>
        <w:jc w:val="both"/>
        <w:rPr>
          <w:rFonts w:ascii="Arial" w:hAnsi="Arial" w:cs="Arial"/>
          <w:b/>
          <w:color w:val="000000"/>
        </w:rPr>
      </w:pPr>
    </w:p>
    <w:p w14:paraId="5C6D7345" w14:textId="77777777" w:rsidR="002960A9" w:rsidRPr="00B80ADD" w:rsidRDefault="002960A9" w:rsidP="00B80ADD">
      <w:pPr>
        <w:autoSpaceDE w:val="0"/>
        <w:autoSpaceDN w:val="0"/>
        <w:adjustRightInd w:val="0"/>
        <w:jc w:val="both"/>
        <w:rPr>
          <w:rFonts w:ascii="Arial" w:hAnsi="Arial" w:cs="Arial"/>
          <w:b/>
          <w:color w:val="000000"/>
        </w:rPr>
      </w:pPr>
    </w:p>
    <w:p w14:paraId="6DEC0637" w14:textId="77777777" w:rsidR="00B80ADD" w:rsidRPr="002960A9" w:rsidRDefault="00D93638" w:rsidP="002960A9">
      <w:pPr>
        <w:pStyle w:val="Lijstalinea"/>
        <w:numPr>
          <w:ilvl w:val="1"/>
          <w:numId w:val="4"/>
        </w:numPr>
        <w:autoSpaceDE w:val="0"/>
        <w:autoSpaceDN w:val="0"/>
        <w:adjustRightInd w:val="0"/>
        <w:ind w:left="567" w:hanging="567"/>
        <w:jc w:val="both"/>
        <w:rPr>
          <w:rFonts w:ascii="Arial" w:hAnsi="Arial" w:cs="Arial"/>
          <w:i/>
          <w:color w:val="3EB54C" w:themeColor="accent1"/>
          <w:sz w:val="26"/>
          <w:szCs w:val="26"/>
        </w:rPr>
      </w:pPr>
      <w:r w:rsidRPr="002960A9">
        <w:rPr>
          <w:rFonts w:ascii="Arial" w:hAnsi="Arial" w:cs="Arial"/>
          <w:i/>
          <w:color w:val="3EB54C" w:themeColor="accent1"/>
          <w:sz w:val="26"/>
          <w:szCs w:val="26"/>
        </w:rPr>
        <w:lastRenderedPageBreak/>
        <w:t>Beveiliging</w:t>
      </w:r>
      <w:r w:rsidR="002960A9">
        <w:rPr>
          <w:rFonts w:ascii="Arial" w:hAnsi="Arial" w:cs="Arial"/>
          <w:i/>
          <w:color w:val="3EB54C" w:themeColor="accent1"/>
          <w:sz w:val="26"/>
          <w:szCs w:val="26"/>
        </w:rPr>
        <w:t xml:space="preserve"> </w:t>
      </w:r>
      <w:r w:rsidRPr="002960A9">
        <w:rPr>
          <w:rFonts w:ascii="Arial" w:hAnsi="Arial" w:cs="Arial"/>
          <w:i/>
          <w:color w:val="3EB54C" w:themeColor="accent1"/>
          <w:sz w:val="26"/>
          <w:szCs w:val="26"/>
        </w:rPr>
        <w:t xml:space="preserve">verwerkingen </w:t>
      </w:r>
      <w:r w:rsidR="002960A9">
        <w:rPr>
          <w:rFonts w:ascii="Arial" w:hAnsi="Arial" w:cs="Arial"/>
          <w:i/>
          <w:color w:val="3EB54C" w:themeColor="accent1"/>
          <w:sz w:val="26"/>
          <w:szCs w:val="26"/>
        </w:rPr>
        <w:t xml:space="preserve">&amp; </w:t>
      </w:r>
      <w:r w:rsidRPr="002960A9">
        <w:rPr>
          <w:rFonts w:ascii="Arial" w:hAnsi="Arial" w:cs="Arial"/>
          <w:i/>
          <w:color w:val="3EB54C" w:themeColor="accent1"/>
          <w:sz w:val="26"/>
          <w:szCs w:val="26"/>
        </w:rPr>
        <w:t>melding datalekken (Artikel 25, 32 t/m 34, AVG)</w:t>
      </w:r>
    </w:p>
    <w:p w14:paraId="12B75841" w14:textId="77777777" w:rsidR="00B80ADD" w:rsidRPr="00B80ADD" w:rsidRDefault="00D93638" w:rsidP="00B80ADD">
      <w:pPr>
        <w:pStyle w:val="Default"/>
        <w:jc w:val="both"/>
        <w:rPr>
          <w:rFonts w:ascii="Arial" w:hAnsi="Arial" w:cs="Arial"/>
          <w:color w:val="auto"/>
          <w:sz w:val="22"/>
          <w:szCs w:val="22"/>
        </w:rPr>
      </w:pPr>
      <w:r w:rsidRPr="00B80ADD">
        <w:rPr>
          <w:rFonts w:ascii="Arial" w:hAnsi="Arial" w:cs="Arial"/>
          <w:color w:val="auto"/>
          <w:sz w:val="22"/>
          <w:szCs w:val="22"/>
        </w:rPr>
        <w:t>De Hartekamp Groep treft technische en organisatorische maatregelen om persoonsgegevens tegen verlies of onrechtmatige verwerking</w:t>
      </w:r>
      <w:r w:rsidRPr="00B80ADD">
        <w:rPr>
          <w:rFonts w:ascii="Arial" w:hAnsi="Arial" w:cs="Arial"/>
          <w:color w:val="auto"/>
          <w:sz w:val="22"/>
          <w:szCs w:val="22"/>
        </w:rPr>
        <w:t xml:space="preserve"> en kennisname te beschermen. Deze maatregelen realiseren, rekening houdend met de stand van de techniek, realisatiekosten en risico’s een passend beveiligingsniveau. Aandachtspunten zijn beveiligingsmaatregelen die zijn meegenomen in </w:t>
      </w:r>
      <w:r w:rsidRPr="00B80ADD">
        <w:rPr>
          <w:rFonts w:ascii="Arial" w:hAnsi="Arial" w:cs="Arial"/>
          <w:bCs/>
          <w:sz w:val="22"/>
          <w:szCs w:val="22"/>
        </w:rPr>
        <w:t>ontwerp (</w:t>
      </w:r>
      <w:r w:rsidRPr="00B80ADD">
        <w:rPr>
          <w:rFonts w:ascii="Arial" w:hAnsi="Arial" w:cs="Arial"/>
          <w:bCs/>
          <w:i/>
          <w:sz w:val="22"/>
          <w:szCs w:val="22"/>
        </w:rPr>
        <w:t>privacy by design</w:t>
      </w:r>
      <w:r w:rsidRPr="00B80ADD">
        <w:rPr>
          <w:rFonts w:ascii="Arial" w:hAnsi="Arial" w:cs="Arial"/>
          <w:bCs/>
          <w:sz w:val="22"/>
          <w:szCs w:val="22"/>
        </w:rPr>
        <w:t>) en via standaardinstellingen (</w:t>
      </w:r>
      <w:r w:rsidRPr="00B80ADD">
        <w:rPr>
          <w:rFonts w:ascii="Arial" w:hAnsi="Arial" w:cs="Arial"/>
          <w:bCs/>
          <w:i/>
          <w:sz w:val="22"/>
          <w:szCs w:val="22"/>
        </w:rPr>
        <w:t>privacy by default</w:t>
      </w:r>
      <w:r w:rsidRPr="00B80ADD">
        <w:rPr>
          <w:rFonts w:ascii="Arial" w:hAnsi="Arial" w:cs="Arial"/>
          <w:bCs/>
          <w:sz w:val="22"/>
          <w:szCs w:val="22"/>
        </w:rPr>
        <w:t xml:space="preserve">). </w:t>
      </w:r>
    </w:p>
    <w:p w14:paraId="1EC17B39" w14:textId="77777777" w:rsidR="00B80ADD" w:rsidRPr="00B80ADD" w:rsidRDefault="00B80ADD" w:rsidP="00B80ADD">
      <w:pPr>
        <w:pStyle w:val="Default"/>
        <w:jc w:val="both"/>
        <w:rPr>
          <w:rFonts w:ascii="Arial" w:hAnsi="Arial" w:cs="Arial"/>
          <w:color w:val="auto"/>
          <w:sz w:val="22"/>
          <w:szCs w:val="22"/>
        </w:rPr>
      </w:pPr>
    </w:p>
    <w:p w14:paraId="7FA109BA" w14:textId="77777777" w:rsidR="00B80ADD" w:rsidRPr="00B80ADD" w:rsidRDefault="00D93638" w:rsidP="00B80ADD">
      <w:pPr>
        <w:pStyle w:val="Default"/>
        <w:jc w:val="both"/>
        <w:rPr>
          <w:rFonts w:ascii="Arial" w:hAnsi="Arial" w:cs="Arial"/>
          <w:color w:val="auto"/>
          <w:sz w:val="22"/>
          <w:szCs w:val="22"/>
        </w:rPr>
      </w:pPr>
      <w:r w:rsidRPr="00B80ADD">
        <w:rPr>
          <w:rFonts w:ascii="Arial" w:hAnsi="Arial" w:cs="Arial"/>
          <w:color w:val="auto"/>
          <w:sz w:val="22"/>
          <w:szCs w:val="22"/>
        </w:rPr>
        <w:t xml:space="preserve">De vastlegging </w:t>
      </w:r>
      <w:r w:rsidRPr="00B80ADD">
        <w:rPr>
          <w:rFonts w:ascii="Arial" w:hAnsi="Arial" w:cs="Arial"/>
          <w:i/>
          <w:color w:val="auto"/>
          <w:sz w:val="22"/>
          <w:szCs w:val="22"/>
        </w:rPr>
        <w:t>(logging)</w:t>
      </w:r>
      <w:r w:rsidRPr="00B80ADD">
        <w:rPr>
          <w:rFonts w:ascii="Arial" w:hAnsi="Arial" w:cs="Arial"/>
          <w:color w:val="auto"/>
          <w:sz w:val="22"/>
          <w:szCs w:val="22"/>
        </w:rPr>
        <w:t xml:space="preserve"> van ICT-activiteiten door medewerkers wordt geanonimiseerd uitgevoerd. Bij afwijkende, verdachte ongeautoriseerde activiteiten is het op basis van de escalatieprocedure mogelijk een onderzoek in te stellen. Afhankelijk van de onderzoeksresultaten kunnen a</w:t>
      </w:r>
      <w:r w:rsidRPr="00B80ADD">
        <w:rPr>
          <w:rFonts w:ascii="Arial" w:hAnsi="Arial" w:cs="Arial"/>
          <w:color w:val="auto"/>
          <w:sz w:val="22"/>
          <w:szCs w:val="22"/>
        </w:rPr>
        <w:t>rbeidsrechtelijke consequenties volgen.</w:t>
      </w:r>
    </w:p>
    <w:p w14:paraId="5FFF2479" w14:textId="77777777" w:rsidR="00B80ADD" w:rsidRPr="00B80ADD" w:rsidRDefault="00B80ADD" w:rsidP="00B80ADD">
      <w:pPr>
        <w:pStyle w:val="Default"/>
        <w:jc w:val="both"/>
        <w:rPr>
          <w:rFonts w:ascii="Arial" w:hAnsi="Arial" w:cs="Arial"/>
          <w:color w:val="auto"/>
          <w:sz w:val="22"/>
          <w:szCs w:val="22"/>
        </w:rPr>
      </w:pPr>
    </w:p>
    <w:p w14:paraId="5A271231" w14:textId="77777777" w:rsidR="00B80ADD" w:rsidRPr="00B80ADD" w:rsidRDefault="00D93638" w:rsidP="00B80ADD">
      <w:pPr>
        <w:pStyle w:val="Default"/>
        <w:jc w:val="both"/>
        <w:rPr>
          <w:rFonts w:ascii="Arial" w:hAnsi="Arial" w:cs="Arial"/>
          <w:sz w:val="22"/>
          <w:szCs w:val="22"/>
        </w:rPr>
      </w:pPr>
      <w:r w:rsidRPr="00B80ADD">
        <w:rPr>
          <w:rFonts w:ascii="Arial" w:hAnsi="Arial" w:cs="Arial"/>
          <w:color w:val="auto"/>
          <w:sz w:val="22"/>
          <w:szCs w:val="22"/>
        </w:rPr>
        <w:t xml:space="preserve">De uitgangspunten voor beveiligingsmaatregelen en het melden van datalekken zijn beschreven in het beleid informatieveiligheid van de Hartekamp Groep. Uitgangspunt in dit beleid is de NEN7510 – </w:t>
      </w:r>
      <w:r w:rsidRPr="00B80ADD">
        <w:rPr>
          <w:rFonts w:ascii="Arial" w:hAnsi="Arial" w:cs="Arial"/>
          <w:i/>
          <w:color w:val="auto"/>
          <w:sz w:val="22"/>
          <w:szCs w:val="22"/>
        </w:rPr>
        <w:t>code voor informatieb</w:t>
      </w:r>
      <w:r w:rsidRPr="00B80ADD">
        <w:rPr>
          <w:rFonts w:ascii="Arial" w:hAnsi="Arial" w:cs="Arial"/>
          <w:i/>
          <w:color w:val="auto"/>
          <w:sz w:val="22"/>
          <w:szCs w:val="22"/>
        </w:rPr>
        <w:t>eveiliging in de zorg</w:t>
      </w:r>
      <w:r w:rsidRPr="00B80ADD">
        <w:rPr>
          <w:rFonts w:ascii="Arial" w:hAnsi="Arial" w:cs="Arial"/>
          <w:color w:val="auto"/>
          <w:sz w:val="22"/>
          <w:szCs w:val="22"/>
        </w:rPr>
        <w:t xml:space="preserve">. Op bedrijfsmiddelen van medewerkers worden privacygevoelige functies, zoals lokatiebepaling, uitgezet bij verstrekking. Deze gegevens worden door de </w:t>
      </w:r>
      <w:r w:rsidRPr="00B80ADD">
        <w:rPr>
          <w:rFonts w:ascii="Arial" w:hAnsi="Arial" w:cs="Arial"/>
          <w:sz w:val="22"/>
          <w:szCs w:val="22"/>
        </w:rPr>
        <w:t>Hartekamp Groep niet verzameld of gebruikt.</w:t>
      </w:r>
    </w:p>
    <w:p w14:paraId="27F1D2A5" w14:textId="77777777" w:rsidR="00B80ADD" w:rsidRPr="00B80ADD" w:rsidRDefault="00B80ADD" w:rsidP="00B80ADD">
      <w:pPr>
        <w:pStyle w:val="Default"/>
        <w:jc w:val="both"/>
        <w:rPr>
          <w:rFonts w:ascii="Arial" w:hAnsi="Arial" w:cs="Arial"/>
          <w:sz w:val="22"/>
          <w:szCs w:val="22"/>
        </w:rPr>
      </w:pPr>
    </w:p>
    <w:p w14:paraId="032ACC8D" w14:textId="77777777" w:rsidR="00B80ADD" w:rsidRPr="00B80ADD" w:rsidRDefault="00D93638" w:rsidP="00B80ADD">
      <w:pPr>
        <w:jc w:val="both"/>
        <w:rPr>
          <w:rFonts w:ascii="Arial" w:hAnsi="Arial" w:cs="Arial"/>
        </w:rPr>
      </w:pPr>
      <w:r w:rsidRPr="00B80ADD">
        <w:rPr>
          <w:rFonts w:ascii="Arial" w:hAnsi="Arial" w:cs="Arial"/>
        </w:rPr>
        <w:t>Binnen de Hartekamp Groep is een proced</w:t>
      </w:r>
      <w:r w:rsidRPr="00B80ADD">
        <w:rPr>
          <w:rFonts w:ascii="Arial" w:hAnsi="Arial" w:cs="Arial"/>
        </w:rPr>
        <w:t xml:space="preserve">ure voor incidenten Informatieveiligheid &amp; privacy ingericht. Onderdeel van deze procedure is de wettelijke </w:t>
      </w:r>
      <w:r w:rsidRPr="00B80ADD">
        <w:rPr>
          <w:rFonts w:ascii="Arial" w:eastAsia="Times New Roman" w:hAnsi="Arial" w:cs="Arial"/>
          <w:color w:val="000000"/>
          <w:lang w:eastAsia="nl-NL"/>
        </w:rPr>
        <w:t xml:space="preserve">verplichting om datalekken van persoonsgegevens </w:t>
      </w:r>
      <w:r w:rsidRPr="00B80ADD">
        <w:rPr>
          <w:rFonts w:ascii="Arial" w:eastAsia="Times New Roman" w:hAnsi="Arial" w:cs="Arial"/>
          <w:color w:val="000000"/>
          <w:u w:val="single"/>
          <w:lang w:eastAsia="nl-NL"/>
        </w:rPr>
        <w:t>binnen 72 uur</w:t>
      </w:r>
      <w:r w:rsidRPr="00B80ADD">
        <w:rPr>
          <w:rFonts w:ascii="Arial" w:eastAsia="Times New Roman" w:hAnsi="Arial" w:cs="Arial"/>
          <w:color w:val="000000"/>
          <w:lang w:eastAsia="nl-NL"/>
        </w:rPr>
        <w:t xml:space="preserve"> te melden bij de Autoriteit Persoonsgegevens.</w:t>
      </w:r>
    </w:p>
    <w:p w14:paraId="1BF5F113" w14:textId="77777777" w:rsidR="00B80ADD" w:rsidRPr="00B80ADD" w:rsidRDefault="00B80ADD" w:rsidP="00B80ADD">
      <w:pPr>
        <w:autoSpaceDE w:val="0"/>
        <w:autoSpaceDN w:val="0"/>
        <w:adjustRightInd w:val="0"/>
        <w:jc w:val="both"/>
        <w:rPr>
          <w:rFonts w:ascii="Arial" w:hAnsi="Arial" w:cs="Arial"/>
          <w:color w:val="000000"/>
        </w:rPr>
      </w:pPr>
    </w:p>
    <w:p w14:paraId="452E340E" w14:textId="77777777" w:rsidR="00B80ADD" w:rsidRPr="002960A9" w:rsidRDefault="00D93638" w:rsidP="002960A9">
      <w:pPr>
        <w:pStyle w:val="Lijstalinea"/>
        <w:numPr>
          <w:ilvl w:val="1"/>
          <w:numId w:val="4"/>
        </w:numPr>
        <w:autoSpaceDE w:val="0"/>
        <w:autoSpaceDN w:val="0"/>
        <w:adjustRightInd w:val="0"/>
        <w:ind w:left="567" w:hanging="567"/>
        <w:jc w:val="both"/>
        <w:rPr>
          <w:rFonts w:ascii="Arial" w:hAnsi="Arial" w:cs="Arial"/>
          <w:i/>
          <w:iCs/>
          <w:color w:val="3EB54C" w:themeColor="accent1"/>
          <w:sz w:val="26"/>
          <w:szCs w:val="26"/>
        </w:rPr>
      </w:pPr>
      <w:r w:rsidRPr="002960A9">
        <w:rPr>
          <w:rFonts w:ascii="Arial" w:hAnsi="Arial" w:cs="Arial"/>
          <w:i/>
          <w:iCs/>
          <w:color w:val="3EB54C" w:themeColor="accent1"/>
          <w:sz w:val="26"/>
          <w:szCs w:val="26"/>
        </w:rPr>
        <w:t xml:space="preserve">Beoordeling van gegevensbescherming (Artikel 35, AVG) </w:t>
      </w:r>
    </w:p>
    <w:p w14:paraId="188FD8E0" w14:textId="77777777" w:rsidR="00B80ADD" w:rsidRPr="00B80ADD" w:rsidRDefault="00D93638" w:rsidP="00B80ADD">
      <w:pPr>
        <w:autoSpaceDE w:val="0"/>
        <w:autoSpaceDN w:val="0"/>
        <w:adjustRightInd w:val="0"/>
        <w:jc w:val="both"/>
        <w:rPr>
          <w:rFonts w:ascii="Arial" w:hAnsi="Arial" w:cs="Arial"/>
          <w:color w:val="000000"/>
        </w:rPr>
      </w:pPr>
      <w:r w:rsidRPr="00B80ADD">
        <w:rPr>
          <w:rFonts w:ascii="Arial" w:hAnsi="Arial" w:cs="Arial"/>
          <w:color w:val="000000"/>
        </w:rPr>
        <w:t>Bij nieuwe of wijzigingen op bestaande verwerkingen worden de effecten en risico’s beoordeeld op de bescherming van de privacy. Deze beoordeling wordt uitgevoerd door RvE’s/teams met behulp van een ges</w:t>
      </w:r>
      <w:r w:rsidRPr="00B80ADD">
        <w:rPr>
          <w:rFonts w:ascii="Arial" w:hAnsi="Arial" w:cs="Arial"/>
          <w:color w:val="000000"/>
        </w:rPr>
        <w:t>tandaardiseerd model voor Data Privacy Impact Analyse. De uitkomsten worden voorgelegd voor advisering bij de Functionaris voor gegevensbescherming van de Hartekamp Groep,</w:t>
      </w:r>
    </w:p>
    <w:p w14:paraId="617FD068" w14:textId="77777777" w:rsidR="00B80ADD" w:rsidRPr="00B80ADD" w:rsidRDefault="00B80ADD" w:rsidP="00B80ADD">
      <w:pPr>
        <w:autoSpaceDE w:val="0"/>
        <w:autoSpaceDN w:val="0"/>
        <w:adjustRightInd w:val="0"/>
        <w:jc w:val="both"/>
        <w:rPr>
          <w:rFonts w:ascii="Arial" w:hAnsi="Arial" w:cs="Arial"/>
          <w:color w:val="000000"/>
        </w:rPr>
      </w:pPr>
    </w:p>
    <w:p w14:paraId="7F6B071C" w14:textId="77777777" w:rsidR="00B80ADD" w:rsidRPr="002960A9" w:rsidRDefault="00B80ADD" w:rsidP="00B80ADD">
      <w:pPr>
        <w:autoSpaceDE w:val="0"/>
        <w:autoSpaceDN w:val="0"/>
        <w:adjustRightInd w:val="0"/>
        <w:jc w:val="both"/>
        <w:rPr>
          <w:rFonts w:ascii="Arial" w:hAnsi="Arial" w:cs="Arial"/>
          <w:i/>
          <w:vanish/>
          <w:color w:val="3EB54C" w:themeColor="accent1"/>
          <w:sz w:val="26"/>
          <w:szCs w:val="26"/>
          <w:specVanish/>
        </w:rPr>
      </w:pPr>
    </w:p>
    <w:p w14:paraId="47FCBB80" w14:textId="77777777" w:rsidR="00B80ADD" w:rsidRPr="002960A9" w:rsidRDefault="00D93638" w:rsidP="002960A9">
      <w:pPr>
        <w:pStyle w:val="Lijstalinea"/>
        <w:numPr>
          <w:ilvl w:val="1"/>
          <w:numId w:val="4"/>
        </w:numPr>
        <w:autoSpaceDE w:val="0"/>
        <w:autoSpaceDN w:val="0"/>
        <w:adjustRightInd w:val="0"/>
        <w:ind w:left="567" w:hanging="567"/>
        <w:jc w:val="both"/>
        <w:rPr>
          <w:rFonts w:ascii="Arial" w:hAnsi="Arial" w:cs="Arial"/>
          <w:i/>
          <w:iCs/>
          <w:color w:val="3EB54C" w:themeColor="accent1"/>
          <w:sz w:val="26"/>
          <w:szCs w:val="26"/>
        </w:rPr>
      </w:pPr>
      <w:r w:rsidRPr="002960A9">
        <w:rPr>
          <w:rFonts w:ascii="Arial" w:hAnsi="Arial" w:cs="Arial"/>
          <w:i/>
          <w:iCs/>
          <w:color w:val="3EB54C" w:themeColor="accent1"/>
          <w:sz w:val="26"/>
          <w:szCs w:val="26"/>
        </w:rPr>
        <w:t>Functionaris voor Gegevensbescherming (Artikel 37 t/m 39, AVG).</w:t>
      </w:r>
    </w:p>
    <w:p w14:paraId="45B200EE" w14:textId="77777777" w:rsidR="00B80ADD" w:rsidRPr="00B80ADD" w:rsidRDefault="00D93638" w:rsidP="00B80ADD">
      <w:pPr>
        <w:autoSpaceDE w:val="0"/>
        <w:autoSpaceDN w:val="0"/>
        <w:adjustRightInd w:val="0"/>
        <w:jc w:val="both"/>
        <w:rPr>
          <w:rFonts w:ascii="Arial" w:hAnsi="Arial" w:cs="Arial"/>
          <w:color w:val="000000"/>
        </w:rPr>
      </w:pPr>
      <w:r w:rsidRPr="00B80ADD">
        <w:rPr>
          <w:rFonts w:ascii="Arial" w:hAnsi="Arial" w:cs="Arial"/>
          <w:color w:val="000000"/>
        </w:rPr>
        <w:t>De Hartekamp Groep</w:t>
      </w:r>
      <w:r w:rsidRPr="00B80ADD">
        <w:rPr>
          <w:rFonts w:ascii="Arial" w:hAnsi="Arial" w:cs="Arial"/>
          <w:color w:val="000000"/>
        </w:rPr>
        <w:t xml:space="preserve"> heeft een Functionaris voor Gegevensbescherming (FG) aangesteld. De FG is betrokken bij alle aangelegenheden die verband houden met de bescherming van persoonsgegevens. De taken van de functionaris zijn informeren, adviseren, toezicht houden, bewustwordin</w:t>
      </w:r>
      <w:r w:rsidRPr="00B80ADD">
        <w:rPr>
          <w:rFonts w:ascii="Arial" w:hAnsi="Arial" w:cs="Arial"/>
          <w:color w:val="000000"/>
        </w:rPr>
        <w:t xml:space="preserve">g creëren, en optreden als contactpersoon van de Autoriteit Persoonsgegevens. </w:t>
      </w:r>
    </w:p>
    <w:p w14:paraId="58DA85B9" w14:textId="77777777" w:rsidR="00B80ADD" w:rsidRPr="00B80ADD" w:rsidRDefault="00B80ADD" w:rsidP="00B80ADD">
      <w:pPr>
        <w:autoSpaceDE w:val="0"/>
        <w:autoSpaceDN w:val="0"/>
        <w:adjustRightInd w:val="0"/>
        <w:jc w:val="both"/>
        <w:rPr>
          <w:rFonts w:ascii="Arial" w:hAnsi="Arial" w:cs="Arial"/>
          <w:color w:val="000000"/>
        </w:rPr>
      </w:pPr>
    </w:p>
    <w:p w14:paraId="5248ED30" w14:textId="77777777" w:rsidR="00B80ADD" w:rsidRPr="00B80ADD" w:rsidRDefault="00D93638" w:rsidP="00B80ADD">
      <w:pPr>
        <w:autoSpaceDE w:val="0"/>
        <w:autoSpaceDN w:val="0"/>
        <w:adjustRightInd w:val="0"/>
        <w:jc w:val="both"/>
        <w:rPr>
          <w:rFonts w:ascii="Arial" w:hAnsi="Arial" w:cs="Arial"/>
          <w:color w:val="000000"/>
        </w:rPr>
      </w:pPr>
      <w:r w:rsidRPr="00B80ADD">
        <w:rPr>
          <w:rFonts w:ascii="Arial" w:hAnsi="Arial" w:cs="Arial"/>
          <w:color w:val="000000"/>
        </w:rPr>
        <w:t xml:space="preserve">De RvE’s/teams hebben hun eigen verantwoordelijkheid in het goed omgaan met privacygevoelige gegevens. Een (nieuwe) verwerking van persoonsgegevens wordt voordat de verwerking </w:t>
      </w:r>
      <w:r w:rsidRPr="00B80ADD">
        <w:rPr>
          <w:rFonts w:ascii="Arial" w:hAnsi="Arial" w:cs="Arial"/>
          <w:color w:val="000000"/>
        </w:rPr>
        <w:t xml:space="preserve">begint, aan de FG gemeld. De FG is verantwoordelijk voor het structureel toetsen van de implementatie en de uitvoering van de wettelijke eisen en de gemeentelijke richtlijnen op het gebied van privacy. </w:t>
      </w:r>
    </w:p>
    <w:p w14:paraId="52C02241" w14:textId="77777777" w:rsidR="00B80ADD" w:rsidRPr="00B80ADD" w:rsidRDefault="00B80ADD" w:rsidP="00B80ADD">
      <w:pPr>
        <w:autoSpaceDE w:val="0"/>
        <w:autoSpaceDN w:val="0"/>
        <w:adjustRightInd w:val="0"/>
        <w:jc w:val="both"/>
        <w:rPr>
          <w:rFonts w:ascii="Arial" w:hAnsi="Arial" w:cs="Arial"/>
          <w:color w:val="000000"/>
        </w:rPr>
      </w:pPr>
    </w:p>
    <w:p w14:paraId="2FEEECF5" w14:textId="77777777" w:rsidR="00B80ADD" w:rsidRPr="00B80ADD" w:rsidRDefault="00D93638" w:rsidP="00D34D78">
      <w:pPr>
        <w:pStyle w:val="Kop1"/>
      </w:pPr>
      <w:r w:rsidRPr="002960A9">
        <w:t>Overgangs</w:t>
      </w:r>
      <w:r w:rsidRPr="00B80ADD">
        <w:t xml:space="preserve">- en slotbepalingen </w:t>
      </w:r>
    </w:p>
    <w:p w14:paraId="7C054892" w14:textId="77777777" w:rsidR="00B80ADD" w:rsidRPr="00B80ADD" w:rsidRDefault="00D93638" w:rsidP="00B80ADD">
      <w:pPr>
        <w:pStyle w:val="Lijstalinea"/>
        <w:numPr>
          <w:ilvl w:val="0"/>
          <w:numId w:val="5"/>
        </w:numPr>
        <w:autoSpaceDE w:val="0"/>
        <w:autoSpaceDN w:val="0"/>
        <w:adjustRightInd w:val="0"/>
        <w:spacing w:before="120"/>
        <w:ind w:left="284" w:hanging="284"/>
        <w:contextualSpacing w:val="0"/>
        <w:jc w:val="both"/>
        <w:rPr>
          <w:rFonts w:ascii="Arial" w:hAnsi="Arial" w:cs="Arial"/>
        </w:rPr>
      </w:pPr>
      <w:r w:rsidRPr="00B80ADD">
        <w:rPr>
          <w:rFonts w:ascii="Arial" w:hAnsi="Arial" w:cs="Arial"/>
        </w:rPr>
        <w:t>Onderdeel van dit regl</w:t>
      </w:r>
      <w:r w:rsidRPr="00B80ADD">
        <w:rPr>
          <w:rFonts w:ascii="Arial" w:hAnsi="Arial" w:cs="Arial"/>
        </w:rPr>
        <w:t>ement is een samenvattende privacyverklaring die bestemd is voor, en aangeboden wordt naar alle betrokkenen binnen de Hartekamp Groep. Het privacyreglement en samenvattende privacyverklaring is ook beschikbaar via de website van de Hartekamp Groep.</w:t>
      </w:r>
    </w:p>
    <w:p w14:paraId="71BDF382" w14:textId="77777777" w:rsidR="00B80ADD" w:rsidRPr="00B80ADD" w:rsidRDefault="00D93638" w:rsidP="00B80ADD">
      <w:pPr>
        <w:pStyle w:val="Lijstalinea"/>
        <w:numPr>
          <w:ilvl w:val="0"/>
          <w:numId w:val="5"/>
        </w:numPr>
        <w:autoSpaceDE w:val="0"/>
        <w:autoSpaceDN w:val="0"/>
        <w:adjustRightInd w:val="0"/>
        <w:spacing w:before="120"/>
        <w:ind w:left="284" w:hanging="284"/>
        <w:contextualSpacing w:val="0"/>
        <w:jc w:val="both"/>
        <w:rPr>
          <w:rFonts w:ascii="Arial" w:hAnsi="Arial" w:cs="Arial"/>
        </w:rPr>
      </w:pPr>
      <w:r w:rsidRPr="00B80ADD">
        <w:rPr>
          <w:rFonts w:ascii="Arial" w:hAnsi="Arial" w:cs="Arial"/>
        </w:rPr>
        <w:t>Voor me</w:t>
      </w:r>
      <w:r w:rsidRPr="00B80ADD">
        <w:rPr>
          <w:rFonts w:ascii="Arial" w:hAnsi="Arial" w:cs="Arial"/>
        </w:rPr>
        <w:t xml:space="preserve">dewerkers zijn handreikingen / uitwerkingsdocument beschikbaar om verplichtingen uit de Algemene Verordening Gegevensbescherming en dit privacyreglement uit te voeren. </w:t>
      </w:r>
    </w:p>
    <w:p w14:paraId="1F33C6C7" w14:textId="77777777" w:rsidR="00B80ADD" w:rsidRPr="00B80ADD" w:rsidRDefault="00D93638" w:rsidP="00B80ADD">
      <w:pPr>
        <w:pStyle w:val="Lijstalinea"/>
        <w:numPr>
          <w:ilvl w:val="0"/>
          <w:numId w:val="5"/>
        </w:numPr>
        <w:autoSpaceDE w:val="0"/>
        <w:autoSpaceDN w:val="0"/>
        <w:adjustRightInd w:val="0"/>
        <w:spacing w:before="120"/>
        <w:ind w:left="284" w:hanging="284"/>
        <w:contextualSpacing w:val="0"/>
        <w:jc w:val="both"/>
        <w:rPr>
          <w:rFonts w:ascii="Arial" w:hAnsi="Arial" w:cs="Arial"/>
        </w:rPr>
      </w:pPr>
      <w:r w:rsidRPr="00B80ADD">
        <w:rPr>
          <w:rFonts w:ascii="Arial" w:hAnsi="Arial" w:cs="Arial"/>
        </w:rPr>
        <w:t xml:space="preserve">Medewerkers worden, via interne bewustwordingsactiviteiten, geïnformeerd en geïnstrueerd over wettelijke verplichtingen en veilige verwerking van persoonsgegevens. </w:t>
      </w:r>
    </w:p>
    <w:p w14:paraId="205D8036" w14:textId="77777777" w:rsidR="00B80ADD" w:rsidRPr="00B80ADD" w:rsidRDefault="00D93638" w:rsidP="00B80ADD">
      <w:pPr>
        <w:pStyle w:val="Lijstalinea"/>
        <w:numPr>
          <w:ilvl w:val="0"/>
          <w:numId w:val="5"/>
        </w:numPr>
        <w:autoSpaceDE w:val="0"/>
        <w:autoSpaceDN w:val="0"/>
        <w:adjustRightInd w:val="0"/>
        <w:spacing w:before="120"/>
        <w:ind w:left="284" w:hanging="284"/>
        <w:contextualSpacing w:val="0"/>
        <w:jc w:val="both"/>
        <w:rPr>
          <w:rFonts w:ascii="Arial" w:hAnsi="Arial" w:cs="Arial"/>
        </w:rPr>
      </w:pPr>
      <w:r w:rsidRPr="00B80ADD">
        <w:rPr>
          <w:rFonts w:ascii="Arial" w:hAnsi="Arial" w:cs="Arial"/>
        </w:rPr>
        <w:t xml:space="preserve">Een afschrift van dit reglement kan kosteloos, via digitale toezending worden verkregen. </w:t>
      </w:r>
    </w:p>
    <w:p w14:paraId="3E0C48C5" w14:textId="77777777" w:rsidR="00B80ADD" w:rsidRPr="00B80ADD" w:rsidRDefault="00D93638" w:rsidP="00B80ADD">
      <w:pPr>
        <w:pStyle w:val="Lijstalinea"/>
        <w:numPr>
          <w:ilvl w:val="0"/>
          <w:numId w:val="5"/>
        </w:numPr>
        <w:autoSpaceDE w:val="0"/>
        <w:autoSpaceDN w:val="0"/>
        <w:adjustRightInd w:val="0"/>
        <w:spacing w:before="120"/>
        <w:ind w:left="284" w:hanging="284"/>
        <w:contextualSpacing w:val="0"/>
        <w:jc w:val="both"/>
        <w:rPr>
          <w:rFonts w:ascii="Arial" w:hAnsi="Arial" w:cs="Arial"/>
        </w:rPr>
      </w:pPr>
      <w:r w:rsidRPr="00B80ADD">
        <w:rPr>
          <w:rFonts w:ascii="Arial" w:hAnsi="Arial" w:cs="Arial"/>
        </w:rPr>
        <w:lastRenderedPageBreak/>
        <w:t>O</w:t>
      </w:r>
      <w:r w:rsidRPr="00B80ADD">
        <w:rPr>
          <w:rFonts w:ascii="Arial" w:hAnsi="Arial" w:cs="Arial"/>
        </w:rPr>
        <w:t xml:space="preserve">p 24 mei 2018 is dit reglement vastgesteld door de Raad van bestuur </w:t>
      </w:r>
      <w:r w:rsidR="0034754C">
        <w:rPr>
          <w:rFonts w:ascii="Arial" w:hAnsi="Arial" w:cs="Arial"/>
        </w:rPr>
        <w:t xml:space="preserve">van de </w:t>
      </w:r>
      <w:r w:rsidRPr="00B80ADD">
        <w:rPr>
          <w:rFonts w:ascii="Arial" w:hAnsi="Arial" w:cs="Arial"/>
        </w:rPr>
        <w:t xml:space="preserve">Hartekamp Groep. </w:t>
      </w:r>
    </w:p>
    <w:p w14:paraId="78508D66" w14:textId="77777777" w:rsidR="00B80ADD" w:rsidRPr="00B80ADD" w:rsidRDefault="00B80ADD" w:rsidP="00B80ADD">
      <w:pPr>
        <w:autoSpaceDE w:val="0"/>
        <w:autoSpaceDN w:val="0"/>
        <w:adjustRightInd w:val="0"/>
        <w:jc w:val="both"/>
        <w:rPr>
          <w:rFonts w:ascii="Arial" w:hAnsi="Arial" w:cs="Arial"/>
          <w:b/>
          <w:color w:val="92D050"/>
        </w:rPr>
      </w:pPr>
    </w:p>
    <w:p w14:paraId="454D681B" w14:textId="77777777" w:rsidR="00B80ADD" w:rsidRPr="00B80ADD" w:rsidRDefault="00D93638" w:rsidP="00D34D78">
      <w:pPr>
        <w:pStyle w:val="Kop1"/>
      </w:pPr>
      <w:r w:rsidRPr="00B80ADD">
        <w:t xml:space="preserve">Vragen of klachten? </w:t>
      </w:r>
    </w:p>
    <w:p w14:paraId="459FBCEF" w14:textId="77777777" w:rsidR="00B80ADD" w:rsidRPr="00B80ADD" w:rsidRDefault="00D93638" w:rsidP="00B80ADD">
      <w:pPr>
        <w:autoSpaceDE w:val="0"/>
        <w:autoSpaceDN w:val="0"/>
        <w:adjustRightInd w:val="0"/>
        <w:spacing w:before="120"/>
        <w:jc w:val="both"/>
        <w:rPr>
          <w:rFonts w:ascii="Arial" w:hAnsi="Arial" w:cs="Arial"/>
          <w:color w:val="000000"/>
        </w:rPr>
      </w:pPr>
      <w:r w:rsidRPr="00B80ADD">
        <w:rPr>
          <w:rFonts w:ascii="Arial" w:hAnsi="Arial" w:cs="Arial"/>
          <w:color w:val="000000"/>
        </w:rPr>
        <w:t xml:space="preserve">Voor vragen over dit reglement kan contact opnemen worden met de FG van de Hartekamp Groep  via </w:t>
      </w:r>
      <w:hyperlink r:id="rId11" w:history="1">
        <w:r w:rsidRPr="00B80ADD">
          <w:rPr>
            <w:rStyle w:val="Hyperlink"/>
            <w:rFonts w:ascii="Arial" w:hAnsi="Arial" w:cs="Arial"/>
          </w:rPr>
          <w:t>security-privacy@hartekampgroep.nl</w:t>
        </w:r>
      </w:hyperlink>
      <w:r w:rsidRPr="00B80ADD">
        <w:rPr>
          <w:rFonts w:ascii="Arial" w:hAnsi="Arial" w:cs="Arial"/>
          <w:color w:val="000000"/>
        </w:rPr>
        <w:t xml:space="preserve">. Voor het indienen van een klacht geldt de klachtenregeling van Hartekamp Groep. </w:t>
      </w:r>
    </w:p>
    <w:p w14:paraId="1C1FF099" w14:textId="77777777" w:rsidR="00B80ADD" w:rsidRPr="00B80ADD" w:rsidRDefault="00B80ADD" w:rsidP="00B80ADD">
      <w:pPr>
        <w:autoSpaceDE w:val="0"/>
        <w:autoSpaceDN w:val="0"/>
        <w:adjustRightInd w:val="0"/>
        <w:spacing w:after="120"/>
        <w:jc w:val="both"/>
        <w:rPr>
          <w:rFonts w:ascii="Arial" w:hAnsi="Arial" w:cs="Arial"/>
        </w:rPr>
      </w:pPr>
    </w:p>
    <w:p w14:paraId="105DD3E9" w14:textId="77777777" w:rsidR="00B80ADD" w:rsidRPr="00B80ADD" w:rsidRDefault="00D93638" w:rsidP="00B80ADD">
      <w:pPr>
        <w:jc w:val="both"/>
        <w:rPr>
          <w:rFonts w:ascii="Arial" w:hAnsi="Arial" w:cs="Arial"/>
          <w:i/>
          <w:iCs/>
          <w:color w:val="000000"/>
        </w:rPr>
      </w:pPr>
      <w:r w:rsidRPr="00B80ADD">
        <w:rPr>
          <w:rFonts w:ascii="Arial" w:hAnsi="Arial" w:cs="Arial"/>
          <w:i/>
          <w:iCs/>
          <w:color w:val="000000"/>
        </w:rPr>
        <w:t xml:space="preserve">Disclaimer: </w:t>
      </w:r>
    </w:p>
    <w:p w14:paraId="7A973934" w14:textId="77777777" w:rsidR="00BD7608" w:rsidRDefault="00D93638" w:rsidP="00B80ADD">
      <w:pPr>
        <w:rPr>
          <w:rFonts w:ascii="Arial" w:hAnsi="Arial" w:cs="Arial"/>
          <w:i/>
          <w:iCs/>
          <w:color w:val="000000"/>
        </w:rPr>
      </w:pPr>
      <w:r w:rsidRPr="00B80ADD">
        <w:rPr>
          <w:rFonts w:ascii="Arial" w:hAnsi="Arial" w:cs="Arial"/>
          <w:i/>
          <w:iCs/>
          <w:color w:val="000000"/>
        </w:rPr>
        <w:t>Dit pri</w:t>
      </w:r>
      <w:r w:rsidRPr="00B80ADD">
        <w:rPr>
          <w:rFonts w:ascii="Arial" w:hAnsi="Arial" w:cs="Arial"/>
          <w:i/>
          <w:iCs/>
          <w:color w:val="000000"/>
        </w:rPr>
        <w:t>vacyreglement is een eenvoudige en begrijpbare vertaling van de huidige privacywet</w:t>
      </w:r>
      <w:r w:rsidR="002960A9">
        <w:rPr>
          <w:rFonts w:ascii="Arial" w:hAnsi="Arial" w:cs="Arial"/>
          <w:i/>
          <w:iCs/>
          <w:color w:val="000000"/>
        </w:rPr>
        <w:t>-</w:t>
      </w:r>
      <w:r w:rsidRPr="00B80ADD">
        <w:rPr>
          <w:rFonts w:ascii="Arial" w:hAnsi="Arial" w:cs="Arial"/>
          <w:i/>
          <w:iCs/>
          <w:color w:val="000000"/>
        </w:rPr>
        <w:t>geving en gebaseerd op de AVG. Vanzelfsprekend is de toepasbare wet- en regelgeving altijd leidend en kunnen er geen rechten ontleend worden aan dit document.</w:t>
      </w:r>
    </w:p>
    <w:p w14:paraId="167A7C80" w14:textId="77777777" w:rsidR="00BD7608" w:rsidRDefault="00D93638">
      <w:pPr>
        <w:spacing w:after="160" w:line="259" w:lineRule="auto"/>
        <w:rPr>
          <w:rFonts w:ascii="Arial" w:hAnsi="Arial" w:cs="Arial"/>
          <w:i/>
          <w:iCs/>
          <w:color w:val="000000"/>
        </w:rPr>
      </w:pPr>
      <w:r>
        <w:rPr>
          <w:rFonts w:ascii="Arial" w:hAnsi="Arial" w:cs="Arial"/>
          <w:i/>
          <w:iCs/>
          <w:color w:val="000000"/>
        </w:rPr>
        <w:br w:type="page"/>
      </w:r>
    </w:p>
    <w:p w14:paraId="7406F0AC" w14:textId="77777777" w:rsidR="00BD7608" w:rsidRPr="00BD7608" w:rsidRDefault="00D93638" w:rsidP="00D34D78">
      <w:pPr>
        <w:pStyle w:val="Kop1"/>
      </w:pPr>
      <w:r w:rsidRPr="00BD7608">
        <w:lastRenderedPageBreak/>
        <w:t>Bijlage 1: O</w:t>
      </w:r>
      <w:r w:rsidRPr="00BD7608">
        <w:t>verzicht van begripsbepalingen</w:t>
      </w:r>
    </w:p>
    <w:p w14:paraId="494BDCD6" w14:textId="77777777" w:rsidR="00BD7608" w:rsidRPr="00BD7608" w:rsidRDefault="00BD7608" w:rsidP="00BD7608">
      <w:pPr>
        <w:pStyle w:val="Default"/>
        <w:jc w:val="both"/>
        <w:rPr>
          <w:rFonts w:ascii="Arial" w:hAnsi="Arial" w:cs="Arial"/>
          <w:b/>
          <w:bCs/>
          <w:color w:val="92D050"/>
          <w:sz w:val="22"/>
          <w:szCs w:val="22"/>
        </w:rPr>
      </w:pPr>
    </w:p>
    <w:p w14:paraId="7E63DC60" w14:textId="77777777" w:rsidR="00BD7608" w:rsidRPr="006F0B33" w:rsidRDefault="00D93638" w:rsidP="00BD7608">
      <w:pPr>
        <w:pStyle w:val="Lijstalinea"/>
        <w:numPr>
          <w:ilvl w:val="0"/>
          <w:numId w:val="6"/>
        </w:numPr>
        <w:autoSpaceDE w:val="0"/>
        <w:autoSpaceDN w:val="0"/>
        <w:adjustRightInd w:val="0"/>
        <w:ind w:left="284" w:hanging="284"/>
        <w:jc w:val="both"/>
        <w:rPr>
          <w:rFonts w:ascii="Arial" w:hAnsi="Arial" w:cs="Arial"/>
          <w:i/>
          <w:u w:val="single"/>
        </w:rPr>
      </w:pPr>
      <w:r w:rsidRPr="006F0B33">
        <w:rPr>
          <w:rFonts w:ascii="Arial" w:hAnsi="Arial" w:cs="Arial"/>
          <w:i/>
          <w:u w:val="single"/>
        </w:rPr>
        <w:t xml:space="preserve">Persoonsgegevens </w:t>
      </w:r>
    </w:p>
    <w:p w14:paraId="580A3886" w14:textId="77777777" w:rsidR="00BD7608" w:rsidRPr="00BD7608" w:rsidRDefault="00D93638" w:rsidP="00BD7608">
      <w:pPr>
        <w:autoSpaceDE w:val="0"/>
        <w:autoSpaceDN w:val="0"/>
        <w:adjustRightInd w:val="0"/>
        <w:spacing w:after="120"/>
        <w:jc w:val="both"/>
        <w:rPr>
          <w:rFonts w:ascii="Arial" w:hAnsi="Arial" w:cs="Arial"/>
          <w:color w:val="000000"/>
        </w:rPr>
      </w:pPr>
      <w:r w:rsidRPr="00BD7608">
        <w:rPr>
          <w:rFonts w:ascii="Arial" w:hAnsi="Arial" w:cs="Arial"/>
          <w:color w:val="000000"/>
        </w:rPr>
        <w:t>Het gaat hier om ieder persoonsgegeven dat te herleiden is tot een bepaald persoon (zoals voor- en achternaam, adres, geboortedatum, e-mailadres, IP-adres). Naast gewone persoonsgegevens kent de wet ook bijzondere persoonsgegevens. Dit zijn gegevens over g</w:t>
      </w:r>
      <w:r w:rsidRPr="00BD7608">
        <w:rPr>
          <w:rFonts w:ascii="Arial" w:hAnsi="Arial" w:cs="Arial"/>
          <w:color w:val="000000"/>
        </w:rPr>
        <w:t xml:space="preserve">evoelige onderwerpen, zoals gezondheid, etnische achtergrond, politieke voorkeuren of seksuele geaardheid. </w:t>
      </w:r>
    </w:p>
    <w:p w14:paraId="1B274B04" w14:textId="77777777" w:rsidR="00BD7608" w:rsidRPr="006F0B33" w:rsidRDefault="00D93638" w:rsidP="00BD7608">
      <w:pPr>
        <w:pStyle w:val="Lijstalinea"/>
        <w:numPr>
          <w:ilvl w:val="0"/>
          <w:numId w:val="6"/>
        </w:numPr>
        <w:autoSpaceDE w:val="0"/>
        <w:autoSpaceDN w:val="0"/>
        <w:adjustRightInd w:val="0"/>
        <w:ind w:left="284" w:hanging="284"/>
        <w:jc w:val="both"/>
        <w:rPr>
          <w:rFonts w:ascii="Arial" w:hAnsi="Arial" w:cs="Arial"/>
          <w:i/>
          <w:u w:val="single"/>
        </w:rPr>
      </w:pPr>
      <w:r w:rsidRPr="006F0B33">
        <w:rPr>
          <w:rFonts w:ascii="Arial" w:hAnsi="Arial" w:cs="Arial"/>
          <w:i/>
          <w:u w:val="single"/>
        </w:rPr>
        <w:t xml:space="preserve">Gezondheidsgegevens </w:t>
      </w:r>
    </w:p>
    <w:p w14:paraId="4D75A63A" w14:textId="77777777" w:rsidR="00BD7608" w:rsidRPr="00BD7608" w:rsidRDefault="00D93638" w:rsidP="00BD7608">
      <w:pPr>
        <w:autoSpaceDE w:val="0"/>
        <w:autoSpaceDN w:val="0"/>
        <w:adjustRightInd w:val="0"/>
        <w:spacing w:after="120"/>
        <w:jc w:val="both"/>
        <w:rPr>
          <w:rFonts w:ascii="Arial" w:hAnsi="Arial" w:cs="Arial"/>
        </w:rPr>
      </w:pPr>
      <w:r w:rsidRPr="00BD7608">
        <w:rPr>
          <w:rFonts w:ascii="Arial" w:hAnsi="Arial" w:cs="Arial"/>
        </w:rPr>
        <w:t xml:space="preserve">Persoonsgegevens die direct of indirect betrekking hebben op de lichamelijke of de geestelijke gesteldheid van betrokkene(n). </w:t>
      </w:r>
    </w:p>
    <w:p w14:paraId="3576EDBE" w14:textId="77777777" w:rsidR="00BD7608" w:rsidRPr="006F0B33" w:rsidRDefault="00D93638" w:rsidP="00BD7608">
      <w:pPr>
        <w:pStyle w:val="Lijstalinea"/>
        <w:numPr>
          <w:ilvl w:val="0"/>
          <w:numId w:val="6"/>
        </w:numPr>
        <w:autoSpaceDE w:val="0"/>
        <w:autoSpaceDN w:val="0"/>
        <w:adjustRightInd w:val="0"/>
        <w:ind w:left="284" w:hanging="284"/>
        <w:jc w:val="both"/>
        <w:rPr>
          <w:rFonts w:ascii="Arial" w:hAnsi="Arial" w:cs="Arial"/>
          <w:i/>
          <w:u w:val="single"/>
        </w:rPr>
      </w:pPr>
      <w:r w:rsidRPr="006F0B33">
        <w:rPr>
          <w:rFonts w:ascii="Arial" w:hAnsi="Arial" w:cs="Arial"/>
          <w:i/>
          <w:u w:val="single"/>
        </w:rPr>
        <w:t xml:space="preserve">Verwerking van persoonsgegevens </w:t>
      </w:r>
    </w:p>
    <w:p w14:paraId="2E8B505D" w14:textId="77777777" w:rsidR="00BD7608" w:rsidRPr="00BD7608" w:rsidRDefault="00D93638" w:rsidP="00BD7608">
      <w:pPr>
        <w:autoSpaceDE w:val="0"/>
        <w:autoSpaceDN w:val="0"/>
        <w:adjustRightInd w:val="0"/>
        <w:spacing w:after="120"/>
        <w:jc w:val="both"/>
        <w:rPr>
          <w:rFonts w:ascii="Arial" w:hAnsi="Arial" w:cs="Arial"/>
        </w:rPr>
      </w:pPr>
      <w:r w:rsidRPr="00BD7608">
        <w:rPr>
          <w:rFonts w:ascii="Arial" w:hAnsi="Arial" w:cs="Arial"/>
        </w:rPr>
        <w:t>Elke handeling of geheel van handelingen van persoonsgegevens. Hieronder wordt verstaan het verzamelen, vastleggen, ordenen, bewaren, bijwerken, wijzigen, opvragen, raadplegen, gebruiken, verstrekken door middel van doorzen</w:t>
      </w:r>
      <w:r w:rsidRPr="00BD7608">
        <w:rPr>
          <w:rFonts w:ascii="Arial" w:hAnsi="Arial" w:cs="Arial"/>
        </w:rPr>
        <w:t>ding, verspreiding of enige andere vorm van terbeschikkingstelling, samenbrengen, met elkaar in verband brengen, alsmede het afschermen of vernietigen van gegevens.</w:t>
      </w:r>
    </w:p>
    <w:p w14:paraId="3196DE6C" w14:textId="77777777" w:rsidR="00BD7608" w:rsidRPr="006F0B33" w:rsidRDefault="00D93638" w:rsidP="00BD7608">
      <w:pPr>
        <w:pStyle w:val="Lijstalinea"/>
        <w:numPr>
          <w:ilvl w:val="0"/>
          <w:numId w:val="6"/>
        </w:numPr>
        <w:autoSpaceDE w:val="0"/>
        <w:autoSpaceDN w:val="0"/>
        <w:adjustRightInd w:val="0"/>
        <w:ind w:left="284" w:hanging="284"/>
        <w:jc w:val="both"/>
        <w:rPr>
          <w:rFonts w:ascii="Arial" w:hAnsi="Arial" w:cs="Arial"/>
          <w:i/>
          <w:u w:val="single"/>
        </w:rPr>
      </w:pPr>
      <w:r w:rsidRPr="006F0B33">
        <w:rPr>
          <w:rFonts w:ascii="Arial" w:hAnsi="Arial" w:cs="Arial"/>
          <w:i/>
          <w:iCs/>
          <w:color w:val="000000"/>
          <w:u w:val="single"/>
        </w:rPr>
        <w:t>Gegevensbeschermingsffectbeoordeling</w:t>
      </w:r>
    </w:p>
    <w:p w14:paraId="03DF9886" w14:textId="77777777" w:rsidR="00BD7608" w:rsidRPr="00BD7608" w:rsidRDefault="00D93638" w:rsidP="00BD7608">
      <w:pPr>
        <w:autoSpaceDE w:val="0"/>
        <w:autoSpaceDN w:val="0"/>
        <w:adjustRightInd w:val="0"/>
        <w:spacing w:after="120"/>
        <w:jc w:val="both"/>
        <w:rPr>
          <w:rFonts w:ascii="Arial" w:hAnsi="Arial" w:cs="Arial"/>
          <w:color w:val="000000"/>
        </w:rPr>
      </w:pPr>
      <w:r w:rsidRPr="00BD7608">
        <w:rPr>
          <w:rFonts w:ascii="Arial" w:hAnsi="Arial" w:cs="Arial"/>
          <w:color w:val="000000"/>
        </w:rPr>
        <w:t>Met Gegevensbeschermingsffectbeoordeling worden de eff</w:t>
      </w:r>
      <w:r w:rsidRPr="00BD7608">
        <w:rPr>
          <w:rFonts w:ascii="Arial" w:hAnsi="Arial" w:cs="Arial"/>
          <w:color w:val="000000"/>
        </w:rPr>
        <w:t>ecten en risico’s van bestaande of nieuwe verwerkingen beoordeeld op de bescherming van privacy; een Privacy Impact Assessment.</w:t>
      </w:r>
    </w:p>
    <w:p w14:paraId="33EB0481" w14:textId="77777777" w:rsidR="00BD7608" w:rsidRPr="006F0B33" w:rsidRDefault="00D93638" w:rsidP="00BD7608">
      <w:pPr>
        <w:pStyle w:val="Lijstalinea"/>
        <w:numPr>
          <w:ilvl w:val="0"/>
          <w:numId w:val="6"/>
        </w:numPr>
        <w:autoSpaceDE w:val="0"/>
        <w:autoSpaceDN w:val="0"/>
        <w:adjustRightInd w:val="0"/>
        <w:ind w:left="284" w:hanging="284"/>
        <w:jc w:val="both"/>
        <w:rPr>
          <w:rFonts w:ascii="Arial" w:hAnsi="Arial" w:cs="Arial"/>
          <w:i/>
          <w:u w:val="single"/>
        </w:rPr>
      </w:pPr>
      <w:r w:rsidRPr="006F0B33">
        <w:rPr>
          <w:rFonts w:ascii="Arial" w:hAnsi="Arial" w:cs="Arial"/>
          <w:i/>
          <w:u w:val="single"/>
        </w:rPr>
        <w:t xml:space="preserve">Bestand </w:t>
      </w:r>
    </w:p>
    <w:p w14:paraId="5A1888B3" w14:textId="77777777" w:rsidR="00BD7608" w:rsidRPr="00BD7608" w:rsidRDefault="00D93638" w:rsidP="00BD7608">
      <w:pPr>
        <w:autoSpaceDE w:val="0"/>
        <w:autoSpaceDN w:val="0"/>
        <w:adjustRightInd w:val="0"/>
        <w:spacing w:after="120"/>
        <w:jc w:val="both"/>
        <w:rPr>
          <w:rFonts w:ascii="Arial" w:hAnsi="Arial" w:cs="Arial"/>
        </w:rPr>
      </w:pPr>
      <w:r w:rsidRPr="00BD7608">
        <w:rPr>
          <w:rFonts w:ascii="Arial" w:hAnsi="Arial" w:cs="Arial"/>
        </w:rPr>
        <w:t xml:space="preserve">Elk gestructureerd geheel van persoonsgegevens, ongeacht of dit geheel van gegevens gecentraliseerd is of verspreid is </w:t>
      </w:r>
      <w:r w:rsidRPr="00BD7608">
        <w:rPr>
          <w:rFonts w:ascii="Arial" w:hAnsi="Arial" w:cs="Arial"/>
        </w:rPr>
        <w:t xml:space="preserve">op een functioneel of geografisch bepaalde wijze, dat volgens bepaalde criteria toegankelijk is en betrekking heeft op verschillende personen. </w:t>
      </w:r>
    </w:p>
    <w:p w14:paraId="7A4131EF" w14:textId="77777777" w:rsidR="00BD7608" w:rsidRPr="006F0B33" w:rsidRDefault="00D93638" w:rsidP="00BD7608">
      <w:pPr>
        <w:pStyle w:val="Lijstalinea"/>
        <w:numPr>
          <w:ilvl w:val="0"/>
          <w:numId w:val="6"/>
        </w:numPr>
        <w:ind w:left="284" w:hanging="284"/>
        <w:jc w:val="both"/>
        <w:rPr>
          <w:rFonts w:ascii="Arial" w:hAnsi="Arial" w:cs="Arial"/>
          <w:i/>
          <w:u w:val="single"/>
        </w:rPr>
      </w:pPr>
      <w:r w:rsidRPr="006F0B33">
        <w:rPr>
          <w:rFonts w:ascii="Arial" w:hAnsi="Arial" w:cs="Arial"/>
          <w:i/>
          <w:u w:val="single"/>
        </w:rPr>
        <w:t>Bewaartermijn</w:t>
      </w:r>
    </w:p>
    <w:p w14:paraId="3225A825" w14:textId="77777777" w:rsidR="00BD7608" w:rsidRPr="00BD7608" w:rsidRDefault="00D93638" w:rsidP="00BD7608">
      <w:pPr>
        <w:pStyle w:val="Default"/>
        <w:jc w:val="both"/>
        <w:rPr>
          <w:rFonts w:ascii="Arial" w:hAnsi="Arial" w:cs="Arial"/>
          <w:sz w:val="22"/>
          <w:szCs w:val="22"/>
        </w:rPr>
      </w:pPr>
      <w:r w:rsidRPr="00BD7608">
        <w:rPr>
          <w:rFonts w:ascii="Arial" w:hAnsi="Arial" w:cs="Arial"/>
          <w:sz w:val="22"/>
          <w:szCs w:val="22"/>
        </w:rPr>
        <w:t xml:space="preserve">Persoonsgegevens en andere tot een persoon herleidbare gegevens, worden bewaard met in achtneming </w:t>
      </w:r>
      <w:r w:rsidRPr="00BD7608">
        <w:rPr>
          <w:rFonts w:ascii="Arial" w:hAnsi="Arial" w:cs="Arial"/>
          <w:sz w:val="22"/>
          <w:szCs w:val="22"/>
        </w:rPr>
        <w:t>van de daarvoor geldende wettelijke bepalingen. Persoonsgegevens worden niet langer bewaard dan noodzakelijk is voor de verwezenlijking van de doelen waarvoor zij worden verzameld en / of worden verwerkt. Als voor persoonsgegevens vanuit wettelijke verplic</w:t>
      </w:r>
      <w:r w:rsidRPr="00BD7608">
        <w:rPr>
          <w:rFonts w:ascii="Arial" w:hAnsi="Arial" w:cs="Arial"/>
          <w:sz w:val="22"/>
          <w:szCs w:val="22"/>
        </w:rPr>
        <w:t xml:space="preserve">htingen (zoals voor historisch, statistisch of wetenschappelijk onderzoek) een langere bewaarplicht geldt worden deze volledig geanonimiseerd bewaard. </w:t>
      </w:r>
    </w:p>
    <w:p w14:paraId="69B052E7" w14:textId="77777777" w:rsidR="00BD7608" w:rsidRPr="006F0B33" w:rsidRDefault="00D93638" w:rsidP="00BD7608">
      <w:pPr>
        <w:pStyle w:val="Lijstalinea"/>
        <w:numPr>
          <w:ilvl w:val="0"/>
          <w:numId w:val="6"/>
        </w:numPr>
        <w:spacing w:before="120"/>
        <w:ind w:left="284" w:hanging="284"/>
        <w:contextualSpacing w:val="0"/>
        <w:jc w:val="both"/>
        <w:rPr>
          <w:rFonts w:ascii="Arial" w:hAnsi="Arial" w:cs="Arial"/>
          <w:i/>
        </w:rPr>
      </w:pPr>
      <w:r w:rsidRPr="006F0B33">
        <w:rPr>
          <w:rFonts w:ascii="Arial" w:hAnsi="Arial" w:cs="Arial"/>
          <w:i/>
          <w:u w:val="single"/>
        </w:rPr>
        <w:t xml:space="preserve">(Verwerking)verantwoordelijke </w:t>
      </w:r>
    </w:p>
    <w:p w14:paraId="2C69625A" w14:textId="77777777" w:rsidR="00BD7608" w:rsidRPr="00BD7608" w:rsidRDefault="00D93638" w:rsidP="00BD7608">
      <w:pPr>
        <w:spacing w:after="120"/>
        <w:jc w:val="both"/>
        <w:rPr>
          <w:rFonts w:ascii="Arial" w:hAnsi="Arial" w:cs="Arial"/>
        </w:rPr>
      </w:pPr>
      <w:r w:rsidRPr="00BD7608">
        <w:rPr>
          <w:rFonts w:ascii="Arial" w:hAnsi="Arial" w:cs="Arial"/>
        </w:rPr>
        <w:t>De natuurlijke persoon, rechtspersoon of ieder ander die of het bestuurso</w:t>
      </w:r>
      <w:r w:rsidRPr="00BD7608">
        <w:rPr>
          <w:rFonts w:ascii="Arial" w:hAnsi="Arial" w:cs="Arial"/>
        </w:rPr>
        <w:t>rgaan dat, alleen of tezamen met anderen, het doel van en de middelen voor de verwerking van persoonsgegevens vaststelt. In het kader van dit reglement is dit de Raad van Bestuur van de Hartekamp Groep, verder te noemen de Hartekamp Groep dan wel verantwoo</w:t>
      </w:r>
      <w:r w:rsidRPr="00BD7608">
        <w:rPr>
          <w:rFonts w:ascii="Arial" w:hAnsi="Arial" w:cs="Arial"/>
        </w:rPr>
        <w:t xml:space="preserve">rdelijke. </w:t>
      </w:r>
    </w:p>
    <w:p w14:paraId="61EEE8E4" w14:textId="77777777" w:rsidR="00BD7608" w:rsidRPr="006F0B33" w:rsidRDefault="00D93638" w:rsidP="00BD7608">
      <w:pPr>
        <w:pStyle w:val="Lijstalinea"/>
        <w:numPr>
          <w:ilvl w:val="0"/>
          <w:numId w:val="6"/>
        </w:numPr>
        <w:autoSpaceDE w:val="0"/>
        <w:autoSpaceDN w:val="0"/>
        <w:adjustRightInd w:val="0"/>
        <w:ind w:left="284" w:hanging="284"/>
        <w:jc w:val="both"/>
        <w:rPr>
          <w:rFonts w:ascii="Arial" w:hAnsi="Arial" w:cs="Arial"/>
          <w:i/>
          <w:color w:val="000000"/>
          <w:u w:val="single"/>
        </w:rPr>
      </w:pPr>
      <w:r w:rsidRPr="006F0B33">
        <w:rPr>
          <w:rFonts w:ascii="Arial" w:hAnsi="Arial" w:cs="Arial"/>
          <w:i/>
          <w:color w:val="000000"/>
          <w:u w:val="single"/>
        </w:rPr>
        <w:t xml:space="preserve">Verwerker </w:t>
      </w:r>
    </w:p>
    <w:p w14:paraId="256956A2" w14:textId="77777777" w:rsidR="00BD7608" w:rsidRPr="00BD7608" w:rsidRDefault="00D93638" w:rsidP="00BD7608">
      <w:pPr>
        <w:autoSpaceDE w:val="0"/>
        <w:autoSpaceDN w:val="0"/>
        <w:adjustRightInd w:val="0"/>
        <w:spacing w:after="120"/>
        <w:jc w:val="both"/>
        <w:rPr>
          <w:rFonts w:ascii="Arial" w:hAnsi="Arial" w:cs="Arial"/>
          <w:color w:val="000000"/>
        </w:rPr>
      </w:pPr>
      <w:r w:rsidRPr="00BD7608">
        <w:rPr>
          <w:rFonts w:ascii="Arial" w:hAnsi="Arial" w:cs="Arial"/>
          <w:color w:val="000000"/>
        </w:rPr>
        <w:t>Degene die voor de Hartekamp Groep persoonsgegevens verwerkt, zonder aan zijn rechtstreeks gezag te zijn onderworpen. Met deze partijen worden verwerkersovereenkomsten of samenwerkingsovereenkomsten afgesloten.</w:t>
      </w:r>
    </w:p>
    <w:p w14:paraId="552D5C97" w14:textId="77777777" w:rsidR="00BD7608" w:rsidRPr="006F0B33" w:rsidRDefault="00D93638" w:rsidP="00BD7608">
      <w:pPr>
        <w:pStyle w:val="Lijstalinea"/>
        <w:numPr>
          <w:ilvl w:val="0"/>
          <w:numId w:val="6"/>
        </w:numPr>
        <w:autoSpaceDE w:val="0"/>
        <w:autoSpaceDN w:val="0"/>
        <w:adjustRightInd w:val="0"/>
        <w:ind w:left="284" w:hanging="284"/>
        <w:jc w:val="both"/>
        <w:rPr>
          <w:rFonts w:ascii="Arial" w:hAnsi="Arial" w:cs="Arial"/>
          <w:i/>
          <w:color w:val="000000"/>
          <w:u w:val="single"/>
        </w:rPr>
      </w:pPr>
      <w:r w:rsidRPr="006F0B33">
        <w:rPr>
          <w:rFonts w:ascii="Arial" w:hAnsi="Arial" w:cs="Arial"/>
          <w:i/>
          <w:color w:val="000000"/>
          <w:u w:val="single"/>
        </w:rPr>
        <w:t xml:space="preserve">Betrokkene(n) </w:t>
      </w:r>
    </w:p>
    <w:p w14:paraId="48460198" w14:textId="77777777" w:rsidR="00BD7608" w:rsidRPr="00BD7608" w:rsidRDefault="00D93638" w:rsidP="00BD7608">
      <w:pPr>
        <w:autoSpaceDE w:val="0"/>
        <w:autoSpaceDN w:val="0"/>
        <w:adjustRightInd w:val="0"/>
        <w:jc w:val="both"/>
        <w:rPr>
          <w:rFonts w:ascii="Arial" w:hAnsi="Arial" w:cs="Arial"/>
          <w:color w:val="000000"/>
        </w:rPr>
      </w:pPr>
      <w:r w:rsidRPr="00BD7608">
        <w:rPr>
          <w:rFonts w:ascii="Arial" w:hAnsi="Arial" w:cs="Arial"/>
          <w:color w:val="000000"/>
        </w:rPr>
        <w:t>Degene op wie een persoonsgegeven betrekking heeft. Binnen de Hartekamp Groep zijn dit cliënten, wettelijk vertegenwoordigers, medewerkers, vrijwilligers, leerlingen, stagiaires en derden. Er moet een vrije, specifieke en op informatie berustende wilsuitin</w:t>
      </w:r>
      <w:r w:rsidRPr="00BD7608">
        <w:rPr>
          <w:rFonts w:ascii="Arial" w:hAnsi="Arial" w:cs="Arial"/>
          <w:color w:val="000000"/>
        </w:rPr>
        <w:t xml:space="preserve">g, aanwezig te zijn waarmee betrokkene toestemming verleent dat op hem betreffende persoonsgegevens worden verwerkt. </w:t>
      </w:r>
    </w:p>
    <w:p w14:paraId="40B7FDE8" w14:textId="77777777" w:rsidR="00BF2292" w:rsidRPr="00B80ADD" w:rsidRDefault="00BF2292" w:rsidP="00B80ADD">
      <w:pPr>
        <w:rPr>
          <w:rFonts w:ascii="Arial" w:hAnsi="Arial" w:cs="Arial"/>
        </w:rPr>
      </w:pPr>
    </w:p>
    <w:sectPr w:rsidR="00BF2292" w:rsidRPr="00B80ADD" w:rsidSect="001C3674">
      <w:headerReference w:type="default" r:id="rId12"/>
      <w:footerReference w:type="default" r:id="rId13"/>
      <w:pgSz w:w="11906" w:h="16838"/>
      <w:pgMar w:top="1843" w:right="1417" w:bottom="851" w:left="1417" w:header="567"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02F9" w14:textId="77777777" w:rsidR="00D93638" w:rsidRDefault="00D93638">
      <w:r>
        <w:separator/>
      </w:r>
    </w:p>
  </w:endnote>
  <w:endnote w:type="continuationSeparator" w:id="0">
    <w:p w14:paraId="56AFBC8D" w14:textId="77777777" w:rsidR="00D93638" w:rsidRDefault="00D9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utura">
    <w:altName w:val="Century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81114"/>
      <w:docPartObj>
        <w:docPartGallery w:val="Page Numbers (Bottom of Page)"/>
        <w:docPartUnique/>
      </w:docPartObj>
    </w:sdtPr>
    <w:sdtEndPr/>
    <w:sdtContent>
      <w:sdt>
        <w:sdtPr>
          <w:id w:val="117268517"/>
          <w:docPartObj>
            <w:docPartGallery w:val="Page Numbers (Top of Page)"/>
            <w:docPartUnique/>
          </w:docPartObj>
        </w:sdtPr>
        <w:sdtEndPr/>
        <w:sdtContent>
          <w:p w14:paraId="2A151C85" w14:textId="77777777" w:rsidR="00BF2292" w:rsidRPr="00BF2292" w:rsidRDefault="00D93638" w:rsidP="009739DA">
            <w:pPr>
              <w:pStyle w:val="Voettekst"/>
            </w:pPr>
            <w:r>
              <w:t>Privacyreglement Hartekamp Groep</w:t>
            </w:r>
            <w:r w:rsidRPr="00BF2292">
              <w:tab/>
            </w:r>
            <w:r w:rsidR="0034754C">
              <w:t>24 mei 2018</w:t>
            </w:r>
            <w:r w:rsidRPr="00BF2292">
              <w:tab/>
            </w:r>
            <w:r w:rsidRPr="00BF2292">
              <w:fldChar w:fldCharType="begin"/>
            </w:r>
            <w:r w:rsidRPr="00BF2292">
              <w:instrText>PAGE</w:instrText>
            </w:r>
            <w:r w:rsidRPr="00BF2292">
              <w:fldChar w:fldCharType="separate"/>
            </w:r>
            <w:r w:rsidRPr="00BF2292">
              <w:t>2</w:t>
            </w:r>
            <w:r w:rsidRPr="00BF2292">
              <w:fldChar w:fldCharType="end"/>
            </w:r>
            <w:r w:rsidRPr="00BF2292">
              <w:t>/</w:t>
            </w:r>
            <w:r w:rsidRPr="00BF2292">
              <w:fldChar w:fldCharType="begin"/>
            </w:r>
            <w:r w:rsidRPr="00BF2292">
              <w:instrText>NUMPAGES</w:instrText>
            </w:r>
            <w:r w:rsidRPr="00BF2292">
              <w:fldChar w:fldCharType="separate"/>
            </w:r>
            <w:r w:rsidRPr="00BF2292">
              <w:t>2</w:t>
            </w:r>
            <w:r w:rsidRPr="00BF2292">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8C239" w14:textId="77777777" w:rsidR="00D93638" w:rsidRDefault="00D93638">
      <w:r>
        <w:separator/>
      </w:r>
    </w:p>
  </w:footnote>
  <w:footnote w:type="continuationSeparator" w:id="0">
    <w:p w14:paraId="79023DA6" w14:textId="77777777" w:rsidR="00D93638" w:rsidRDefault="00D93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8B7A" w14:textId="77777777" w:rsidR="00D34D78" w:rsidRDefault="00D93638" w:rsidP="00D34D78">
    <w:pPr>
      <w:pStyle w:val="Kop1"/>
    </w:pPr>
    <w:r w:rsidRPr="0028646D">
      <w:rPr>
        <w:noProof/>
        <w:lang w:eastAsia="nl-NL"/>
      </w:rPr>
      <w:drawing>
        <wp:anchor distT="0" distB="0" distL="114300" distR="114300" simplePos="0" relativeHeight="251658240" behindDoc="0" locked="0" layoutInCell="1" allowOverlap="1" wp14:anchorId="00938861" wp14:editId="36E3A251">
          <wp:simplePos x="0" y="0"/>
          <wp:positionH relativeFrom="page">
            <wp:align>right</wp:align>
          </wp:positionH>
          <wp:positionV relativeFrom="paragraph">
            <wp:posOffset>-356235</wp:posOffset>
          </wp:positionV>
          <wp:extent cx="2329200" cy="932400"/>
          <wp:effectExtent l="0" t="0" r="0" b="127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968072" name="FC Logo + payoff minimaal klein .png"/>
                  <pic:cNvPicPr/>
                </pic:nvPicPr>
                <pic:blipFill>
                  <a:blip r:embed="rId1">
                    <a:extLst>
                      <a:ext uri="{28A0092B-C50C-407E-A947-70E740481C1C}">
                        <a14:useLocalDpi xmlns:a14="http://schemas.microsoft.com/office/drawing/2010/main" val="0"/>
                      </a:ext>
                    </a:extLst>
                  </a:blip>
                  <a:stretch>
                    <a:fillRect/>
                  </a:stretch>
                </pic:blipFill>
                <pic:spPr>
                  <a:xfrm>
                    <a:off x="0" y="0"/>
                    <a:ext cx="2329200" cy="932400"/>
                  </a:xfrm>
                  <a:prstGeom prst="rect">
                    <a:avLst/>
                  </a:prstGeom>
                </pic:spPr>
              </pic:pic>
            </a:graphicData>
          </a:graphic>
          <wp14:sizeRelH relativeFrom="margin">
            <wp14:pctWidth>0</wp14:pctWidth>
          </wp14:sizeRelH>
          <wp14:sizeRelV relativeFrom="margin">
            <wp14:pctHeight>0</wp14:pctHeight>
          </wp14:sizeRelV>
        </wp:anchor>
      </w:drawing>
    </w:r>
  </w:p>
  <w:p w14:paraId="604EB9F5" w14:textId="77777777" w:rsidR="00D34D78" w:rsidRPr="00D34D78" w:rsidRDefault="00D34D78" w:rsidP="00D34D78">
    <w:pPr>
      <w:pStyle w:val="Kop2"/>
    </w:pPr>
  </w:p>
  <w:p w14:paraId="4740E8C2" w14:textId="77777777" w:rsidR="00BF2292" w:rsidRPr="0028646D" w:rsidRDefault="00D93638" w:rsidP="00593760">
    <w:pPr>
      <w:pStyle w:val="Koptekst"/>
      <w:tabs>
        <w:tab w:val="clear" w:pos="4513"/>
        <w:tab w:val="clear" w:pos="9026"/>
        <w:tab w:val="left" w:pos="1426"/>
      </w:tabs>
      <w:rPr>
        <w:lang w:eastAsia="nl-NL"/>
      </w:rPr>
    </w:pPr>
    <w:r>
      <w:rPr>
        <w:lang w:eastAsia="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46708"/>
    <w:multiLevelType w:val="hybridMultilevel"/>
    <w:tmpl w:val="C6B4593E"/>
    <w:lvl w:ilvl="0" w:tplc="F256898E">
      <w:start w:val="1"/>
      <w:numFmt w:val="lowerLetter"/>
      <w:lvlText w:val="%1."/>
      <w:lvlJc w:val="left"/>
      <w:pPr>
        <w:ind w:left="720" w:hanging="360"/>
      </w:pPr>
    </w:lvl>
    <w:lvl w:ilvl="1" w:tplc="9030F0C6" w:tentative="1">
      <w:start w:val="1"/>
      <w:numFmt w:val="lowerLetter"/>
      <w:lvlText w:val="%2."/>
      <w:lvlJc w:val="left"/>
      <w:pPr>
        <w:ind w:left="1440" w:hanging="360"/>
      </w:pPr>
    </w:lvl>
    <w:lvl w:ilvl="2" w:tplc="94946DA2" w:tentative="1">
      <w:start w:val="1"/>
      <w:numFmt w:val="lowerRoman"/>
      <w:lvlText w:val="%3."/>
      <w:lvlJc w:val="right"/>
      <w:pPr>
        <w:ind w:left="2160" w:hanging="180"/>
      </w:pPr>
    </w:lvl>
    <w:lvl w:ilvl="3" w:tplc="48BCCA3E" w:tentative="1">
      <w:start w:val="1"/>
      <w:numFmt w:val="decimal"/>
      <w:lvlText w:val="%4."/>
      <w:lvlJc w:val="left"/>
      <w:pPr>
        <w:ind w:left="2880" w:hanging="360"/>
      </w:pPr>
    </w:lvl>
    <w:lvl w:ilvl="4" w:tplc="48D0C1B0" w:tentative="1">
      <w:start w:val="1"/>
      <w:numFmt w:val="lowerLetter"/>
      <w:lvlText w:val="%5."/>
      <w:lvlJc w:val="left"/>
      <w:pPr>
        <w:ind w:left="3600" w:hanging="360"/>
      </w:pPr>
    </w:lvl>
    <w:lvl w:ilvl="5" w:tplc="0FC674D0" w:tentative="1">
      <w:start w:val="1"/>
      <w:numFmt w:val="lowerRoman"/>
      <w:lvlText w:val="%6."/>
      <w:lvlJc w:val="right"/>
      <w:pPr>
        <w:ind w:left="4320" w:hanging="180"/>
      </w:pPr>
    </w:lvl>
    <w:lvl w:ilvl="6" w:tplc="CF3002DE" w:tentative="1">
      <w:start w:val="1"/>
      <w:numFmt w:val="decimal"/>
      <w:lvlText w:val="%7."/>
      <w:lvlJc w:val="left"/>
      <w:pPr>
        <w:ind w:left="5040" w:hanging="360"/>
      </w:pPr>
    </w:lvl>
    <w:lvl w:ilvl="7" w:tplc="4BB00752" w:tentative="1">
      <w:start w:val="1"/>
      <w:numFmt w:val="lowerLetter"/>
      <w:lvlText w:val="%8."/>
      <w:lvlJc w:val="left"/>
      <w:pPr>
        <w:ind w:left="5760" w:hanging="360"/>
      </w:pPr>
    </w:lvl>
    <w:lvl w:ilvl="8" w:tplc="1160D99C" w:tentative="1">
      <w:start w:val="1"/>
      <w:numFmt w:val="lowerRoman"/>
      <w:lvlText w:val="%9."/>
      <w:lvlJc w:val="right"/>
      <w:pPr>
        <w:ind w:left="6480" w:hanging="180"/>
      </w:pPr>
    </w:lvl>
  </w:abstractNum>
  <w:abstractNum w:abstractNumId="1" w15:restartNumberingAfterBreak="0">
    <w:nsid w:val="1ED34BC3"/>
    <w:multiLevelType w:val="hybridMultilevel"/>
    <w:tmpl w:val="3412117A"/>
    <w:lvl w:ilvl="0" w:tplc="8918CCE0">
      <w:start w:val="1"/>
      <w:numFmt w:val="bullet"/>
      <w:lvlText w:val=""/>
      <w:lvlJc w:val="left"/>
      <w:pPr>
        <w:ind w:left="720" w:hanging="360"/>
      </w:pPr>
      <w:rPr>
        <w:rFonts w:ascii="Symbol" w:hAnsi="Symbol" w:hint="default"/>
      </w:rPr>
    </w:lvl>
    <w:lvl w:ilvl="1" w:tplc="4A261F02" w:tentative="1">
      <w:start w:val="1"/>
      <w:numFmt w:val="bullet"/>
      <w:lvlText w:val="o"/>
      <w:lvlJc w:val="left"/>
      <w:pPr>
        <w:ind w:left="1440" w:hanging="360"/>
      </w:pPr>
      <w:rPr>
        <w:rFonts w:ascii="Courier New" w:hAnsi="Courier New" w:cs="Courier New" w:hint="default"/>
      </w:rPr>
    </w:lvl>
    <w:lvl w:ilvl="2" w:tplc="15D63916" w:tentative="1">
      <w:start w:val="1"/>
      <w:numFmt w:val="bullet"/>
      <w:lvlText w:val=""/>
      <w:lvlJc w:val="left"/>
      <w:pPr>
        <w:ind w:left="2160" w:hanging="360"/>
      </w:pPr>
      <w:rPr>
        <w:rFonts w:ascii="Wingdings" w:hAnsi="Wingdings" w:hint="default"/>
      </w:rPr>
    </w:lvl>
    <w:lvl w:ilvl="3" w:tplc="84EE4108" w:tentative="1">
      <w:start w:val="1"/>
      <w:numFmt w:val="bullet"/>
      <w:lvlText w:val=""/>
      <w:lvlJc w:val="left"/>
      <w:pPr>
        <w:ind w:left="2880" w:hanging="360"/>
      </w:pPr>
      <w:rPr>
        <w:rFonts w:ascii="Symbol" w:hAnsi="Symbol" w:hint="default"/>
      </w:rPr>
    </w:lvl>
    <w:lvl w:ilvl="4" w:tplc="4F60AB5C" w:tentative="1">
      <w:start w:val="1"/>
      <w:numFmt w:val="bullet"/>
      <w:lvlText w:val="o"/>
      <w:lvlJc w:val="left"/>
      <w:pPr>
        <w:ind w:left="3600" w:hanging="360"/>
      </w:pPr>
      <w:rPr>
        <w:rFonts w:ascii="Courier New" w:hAnsi="Courier New" w:cs="Courier New" w:hint="default"/>
      </w:rPr>
    </w:lvl>
    <w:lvl w:ilvl="5" w:tplc="7FF45C60" w:tentative="1">
      <w:start w:val="1"/>
      <w:numFmt w:val="bullet"/>
      <w:lvlText w:val=""/>
      <w:lvlJc w:val="left"/>
      <w:pPr>
        <w:ind w:left="4320" w:hanging="360"/>
      </w:pPr>
      <w:rPr>
        <w:rFonts w:ascii="Wingdings" w:hAnsi="Wingdings" w:hint="default"/>
      </w:rPr>
    </w:lvl>
    <w:lvl w:ilvl="6" w:tplc="2CFC2A16" w:tentative="1">
      <w:start w:val="1"/>
      <w:numFmt w:val="bullet"/>
      <w:lvlText w:val=""/>
      <w:lvlJc w:val="left"/>
      <w:pPr>
        <w:ind w:left="5040" w:hanging="360"/>
      </w:pPr>
      <w:rPr>
        <w:rFonts w:ascii="Symbol" w:hAnsi="Symbol" w:hint="default"/>
      </w:rPr>
    </w:lvl>
    <w:lvl w:ilvl="7" w:tplc="FC90D9BE" w:tentative="1">
      <w:start w:val="1"/>
      <w:numFmt w:val="bullet"/>
      <w:lvlText w:val="o"/>
      <w:lvlJc w:val="left"/>
      <w:pPr>
        <w:ind w:left="5760" w:hanging="360"/>
      </w:pPr>
      <w:rPr>
        <w:rFonts w:ascii="Courier New" w:hAnsi="Courier New" w:cs="Courier New" w:hint="default"/>
      </w:rPr>
    </w:lvl>
    <w:lvl w:ilvl="8" w:tplc="D3DC1554" w:tentative="1">
      <w:start w:val="1"/>
      <w:numFmt w:val="bullet"/>
      <w:lvlText w:val=""/>
      <w:lvlJc w:val="left"/>
      <w:pPr>
        <w:ind w:left="6480" w:hanging="360"/>
      </w:pPr>
      <w:rPr>
        <w:rFonts w:ascii="Wingdings" w:hAnsi="Wingdings" w:hint="default"/>
      </w:rPr>
    </w:lvl>
  </w:abstractNum>
  <w:abstractNum w:abstractNumId="2" w15:restartNumberingAfterBreak="0">
    <w:nsid w:val="21C9487D"/>
    <w:multiLevelType w:val="hybridMultilevel"/>
    <w:tmpl w:val="54A00834"/>
    <w:lvl w:ilvl="0" w:tplc="2FA89E7A">
      <w:numFmt w:val="bullet"/>
      <w:lvlText w:val="•"/>
      <w:lvlJc w:val="left"/>
      <w:pPr>
        <w:ind w:left="720" w:hanging="360"/>
      </w:pPr>
      <w:rPr>
        <w:rFonts w:ascii="Calibri" w:eastAsiaTheme="minorHAnsi" w:hAnsi="Calibri" w:cs="Verdana" w:hint="default"/>
      </w:rPr>
    </w:lvl>
    <w:lvl w:ilvl="1" w:tplc="1750D55E" w:tentative="1">
      <w:start w:val="1"/>
      <w:numFmt w:val="bullet"/>
      <w:lvlText w:val="o"/>
      <w:lvlJc w:val="left"/>
      <w:pPr>
        <w:ind w:left="1440" w:hanging="360"/>
      </w:pPr>
      <w:rPr>
        <w:rFonts w:ascii="Courier New" w:hAnsi="Courier New" w:cs="Courier New" w:hint="default"/>
      </w:rPr>
    </w:lvl>
    <w:lvl w:ilvl="2" w:tplc="FA2872E8" w:tentative="1">
      <w:start w:val="1"/>
      <w:numFmt w:val="bullet"/>
      <w:lvlText w:val=""/>
      <w:lvlJc w:val="left"/>
      <w:pPr>
        <w:ind w:left="2160" w:hanging="360"/>
      </w:pPr>
      <w:rPr>
        <w:rFonts w:ascii="Wingdings" w:hAnsi="Wingdings" w:hint="default"/>
      </w:rPr>
    </w:lvl>
    <w:lvl w:ilvl="3" w:tplc="CC4405C4" w:tentative="1">
      <w:start w:val="1"/>
      <w:numFmt w:val="bullet"/>
      <w:lvlText w:val=""/>
      <w:lvlJc w:val="left"/>
      <w:pPr>
        <w:ind w:left="2880" w:hanging="360"/>
      </w:pPr>
      <w:rPr>
        <w:rFonts w:ascii="Symbol" w:hAnsi="Symbol" w:hint="default"/>
      </w:rPr>
    </w:lvl>
    <w:lvl w:ilvl="4" w:tplc="94E0CB32" w:tentative="1">
      <w:start w:val="1"/>
      <w:numFmt w:val="bullet"/>
      <w:lvlText w:val="o"/>
      <w:lvlJc w:val="left"/>
      <w:pPr>
        <w:ind w:left="3600" w:hanging="360"/>
      </w:pPr>
      <w:rPr>
        <w:rFonts w:ascii="Courier New" w:hAnsi="Courier New" w:cs="Courier New" w:hint="default"/>
      </w:rPr>
    </w:lvl>
    <w:lvl w:ilvl="5" w:tplc="FB267AE0" w:tentative="1">
      <w:start w:val="1"/>
      <w:numFmt w:val="bullet"/>
      <w:lvlText w:val=""/>
      <w:lvlJc w:val="left"/>
      <w:pPr>
        <w:ind w:left="4320" w:hanging="360"/>
      </w:pPr>
      <w:rPr>
        <w:rFonts w:ascii="Wingdings" w:hAnsi="Wingdings" w:hint="default"/>
      </w:rPr>
    </w:lvl>
    <w:lvl w:ilvl="6" w:tplc="53323984" w:tentative="1">
      <w:start w:val="1"/>
      <w:numFmt w:val="bullet"/>
      <w:lvlText w:val=""/>
      <w:lvlJc w:val="left"/>
      <w:pPr>
        <w:ind w:left="5040" w:hanging="360"/>
      </w:pPr>
      <w:rPr>
        <w:rFonts w:ascii="Symbol" w:hAnsi="Symbol" w:hint="default"/>
      </w:rPr>
    </w:lvl>
    <w:lvl w:ilvl="7" w:tplc="069E20E2" w:tentative="1">
      <w:start w:val="1"/>
      <w:numFmt w:val="bullet"/>
      <w:lvlText w:val="o"/>
      <w:lvlJc w:val="left"/>
      <w:pPr>
        <w:ind w:left="5760" w:hanging="360"/>
      </w:pPr>
      <w:rPr>
        <w:rFonts w:ascii="Courier New" w:hAnsi="Courier New" w:cs="Courier New" w:hint="default"/>
      </w:rPr>
    </w:lvl>
    <w:lvl w:ilvl="8" w:tplc="0284041C" w:tentative="1">
      <w:start w:val="1"/>
      <w:numFmt w:val="bullet"/>
      <w:lvlText w:val=""/>
      <w:lvlJc w:val="left"/>
      <w:pPr>
        <w:ind w:left="6480" w:hanging="360"/>
      </w:pPr>
      <w:rPr>
        <w:rFonts w:ascii="Wingdings" w:hAnsi="Wingdings" w:hint="default"/>
      </w:rPr>
    </w:lvl>
  </w:abstractNum>
  <w:abstractNum w:abstractNumId="3" w15:restartNumberingAfterBreak="0">
    <w:nsid w:val="3E8708B5"/>
    <w:multiLevelType w:val="hybridMultilevel"/>
    <w:tmpl w:val="78583D1A"/>
    <w:lvl w:ilvl="0" w:tplc="67DCD3A2">
      <w:start w:val="1"/>
      <w:numFmt w:val="decimal"/>
      <w:lvlText w:val="%1."/>
      <w:lvlJc w:val="left"/>
      <w:pPr>
        <w:ind w:left="1080" w:hanging="360"/>
      </w:pPr>
    </w:lvl>
    <w:lvl w:ilvl="1" w:tplc="867CBAB2" w:tentative="1">
      <w:start w:val="1"/>
      <w:numFmt w:val="lowerLetter"/>
      <w:lvlText w:val="%2."/>
      <w:lvlJc w:val="left"/>
      <w:pPr>
        <w:ind w:left="1800" w:hanging="360"/>
      </w:pPr>
    </w:lvl>
    <w:lvl w:ilvl="2" w:tplc="B8AE9CC4" w:tentative="1">
      <w:start w:val="1"/>
      <w:numFmt w:val="lowerRoman"/>
      <w:lvlText w:val="%3."/>
      <w:lvlJc w:val="right"/>
      <w:pPr>
        <w:ind w:left="2520" w:hanging="180"/>
      </w:pPr>
    </w:lvl>
    <w:lvl w:ilvl="3" w:tplc="B504ED22" w:tentative="1">
      <w:start w:val="1"/>
      <w:numFmt w:val="decimal"/>
      <w:lvlText w:val="%4."/>
      <w:lvlJc w:val="left"/>
      <w:pPr>
        <w:ind w:left="3240" w:hanging="360"/>
      </w:pPr>
    </w:lvl>
    <w:lvl w:ilvl="4" w:tplc="CC3823E2" w:tentative="1">
      <w:start w:val="1"/>
      <w:numFmt w:val="lowerLetter"/>
      <w:lvlText w:val="%5."/>
      <w:lvlJc w:val="left"/>
      <w:pPr>
        <w:ind w:left="3960" w:hanging="360"/>
      </w:pPr>
    </w:lvl>
    <w:lvl w:ilvl="5" w:tplc="F29AB914" w:tentative="1">
      <w:start w:val="1"/>
      <w:numFmt w:val="lowerRoman"/>
      <w:lvlText w:val="%6."/>
      <w:lvlJc w:val="right"/>
      <w:pPr>
        <w:ind w:left="4680" w:hanging="180"/>
      </w:pPr>
    </w:lvl>
    <w:lvl w:ilvl="6" w:tplc="A7CCE4F8" w:tentative="1">
      <w:start w:val="1"/>
      <w:numFmt w:val="decimal"/>
      <w:lvlText w:val="%7."/>
      <w:lvlJc w:val="left"/>
      <w:pPr>
        <w:ind w:left="5400" w:hanging="360"/>
      </w:pPr>
    </w:lvl>
    <w:lvl w:ilvl="7" w:tplc="AB4C1F92" w:tentative="1">
      <w:start w:val="1"/>
      <w:numFmt w:val="lowerLetter"/>
      <w:lvlText w:val="%8."/>
      <w:lvlJc w:val="left"/>
      <w:pPr>
        <w:ind w:left="6120" w:hanging="360"/>
      </w:pPr>
    </w:lvl>
    <w:lvl w:ilvl="8" w:tplc="6D5E301E" w:tentative="1">
      <w:start w:val="1"/>
      <w:numFmt w:val="lowerRoman"/>
      <w:lvlText w:val="%9."/>
      <w:lvlJc w:val="right"/>
      <w:pPr>
        <w:ind w:left="6840" w:hanging="180"/>
      </w:pPr>
    </w:lvl>
  </w:abstractNum>
  <w:abstractNum w:abstractNumId="4" w15:restartNumberingAfterBreak="0">
    <w:nsid w:val="47704FB7"/>
    <w:multiLevelType w:val="hybridMultilevel"/>
    <w:tmpl w:val="D534BFC8"/>
    <w:lvl w:ilvl="0" w:tplc="87F079CA">
      <w:start w:val="1"/>
      <w:numFmt w:val="bullet"/>
      <w:lvlText w:val=""/>
      <w:lvlJc w:val="left"/>
      <w:pPr>
        <w:ind w:left="720" w:hanging="360"/>
      </w:pPr>
      <w:rPr>
        <w:rFonts w:ascii="Symbol" w:hAnsi="Symbol" w:hint="default"/>
      </w:rPr>
    </w:lvl>
    <w:lvl w:ilvl="1" w:tplc="A5F41492" w:tentative="1">
      <w:start w:val="1"/>
      <w:numFmt w:val="bullet"/>
      <w:lvlText w:val="o"/>
      <w:lvlJc w:val="left"/>
      <w:pPr>
        <w:ind w:left="1440" w:hanging="360"/>
      </w:pPr>
      <w:rPr>
        <w:rFonts w:ascii="Courier New" w:hAnsi="Courier New" w:cs="Courier New" w:hint="default"/>
      </w:rPr>
    </w:lvl>
    <w:lvl w:ilvl="2" w:tplc="997A8B08" w:tentative="1">
      <w:start w:val="1"/>
      <w:numFmt w:val="bullet"/>
      <w:lvlText w:val=""/>
      <w:lvlJc w:val="left"/>
      <w:pPr>
        <w:ind w:left="2160" w:hanging="360"/>
      </w:pPr>
      <w:rPr>
        <w:rFonts w:ascii="Wingdings" w:hAnsi="Wingdings" w:hint="default"/>
      </w:rPr>
    </w:lvl>
    <w:lvl w:ilvl="3" w:tplc="31501B0E" w:tentative="1">
      <w:start w:val="1"/>
      <w:numFmt w:val="bullet"/>
      <w:lvlText w:val=""/>
      <w:lvlJc w:val="left"/>
      <w:pPr>
        <w:ind w:left="2880" w:hanging="360"/>
      </w:pPr>
      <w:rPr>
        <w:rFonts w:ascii="Symbol" w:hAnsi="Symbol" w:hint="default"/>
      </w:rPr>
    </w:lvl>
    <w:lvl w:ilvl="4" w:tplc="4412EA18" w:tentative="1">
      <w:start w:val="1"/>
      <w:numFmt w:val="bullet"/>
      <w:lvlText w:val="o"/>
      <w:lvlJc w:val="left"/>
      <w:pPr>
        <w:ind w:left="3600" w:hanging="360"/>
      </w:pPr>
      <w:rPr>
        <w:rFonts w:ascii="Courier New" w:hAnsi="Courier New" w:cs="Courier New" w:hint="default"/>
      </w:rPr>
    </w:lvl>
    <w:lvl w:ilvl="5" w:tplc="588A2298" w:tentative="1">
      <w:start w:val="1"/>
      <w:numFmt w:val="bullet"/>
      <w:lvlText w:val=""/>
      <w:lvlJc w:val="left"/>
      <w:pPr>
        <w:ind w:left="4320" w:hanging="360"/>
      </w:pPr>
      <w:rPr>
        <w:rFonts w:ascii="Wingdings" w:hAnsi="Wingdings" w:hint="default"/>
      </w:rPr>
    </w:lvl>
    <w:lvl w:ilvl="6" w:tplc="A7142D74" w:tentative="1">
      <w:start w:val="1"/>
      <w:numFmt w:val="bullet"/>
      <w:lvlText w:val=""/>
      <w:lvlJc w:val="left"/>
      <w:pPr>
        <w:ind w:left="5040" w:hanging="360"/>
      </w:pPr>
      <w:rPr>
        <w:rFonts w:ascii="Symbol" w:hAnsi="Symbol" w:hint="default"/>
      </w:rPr>
    </w:lvl>
    <w:lvl w:ilvl="7" w:tplc="099AD58C" w:tentative="1">
      <w:start w:val="1"/>
      <w:numFmt w:val="bullet"/>
      <w:lvlText w:val="o"/>
      <w:lvlJc w:val="left"/>
      <w:pPr>
        <w:ind w:left="5760" w:hanging="360"/>
      </w:pPr>
      <w:rPr>
        <w:rFonts w:ascii="Courier New" w:hAnsi="Courier New" w:cs="Courier New" w:hint="default"/>
      </w:rPr>
    </w:lvl>
    <w:lvl w:ilvl="8" w:tplc="F1BC41FE" w:tentative="1">
      <w:start w:val="1"/>
      <w:numFmt w:val="bullet"/>
      <w:lvlText w:val=""/>
      <w:lvlJc w:val="left"/>
      <w:pPr>
        <w:ind w:left="6480" w:hanging="360"/>
      </w:pPr>
      <w:rPr>
        <w:rFonts w:ascii="Wingdings" w:hAnsi="Wingdings" w:hint="default"/>
      </w:rPr>
    </w:lvl>
  </w:abstractNum>
  <w:abstractNum w:abstractNumId="5" w15:restartNumberingAfterBreak="0">
    <w:nsid w:val="49D12D84"/>
    <w:multiLevelType w:val="hybridMultilevel"/>
    <w:tmpl w:val="8F869B24"/>
    <w:lvl w:ilvl="0" w:tplc="8C4016DA">
      <w:start w:val="1"/>
      <w:numFmt w:val="decimal"/>
      <w:lvlText w:val="%1."/>
      <w:lvlJc w:val="left"/>
      <w:pPr>
        <w:ind w:left="720" w:hanging="360"/>
      </w:pPr>
    </w:lvl>
    <w:lvl w:ilvl="1" w:tplc="2A707084" w:tentative="1">
      <w:start w:val="1"/>
      <w:numFmt w:val="lowerLetter"/>
      <w:lvlText w:val="%2."/>
      <w:lvlJc w:val="left"/>
      <w:pPr>
        <w:ind w:left="1440" w:hanging="360"/>
      </w:pPr>
    </w:lvl>
    <w:lvl w:ilvl="2" w:tplc="EAC05576" w:tentative="1">
      <w:start w:val="1"/>
      <w:numFmt w:val="lowerRoman"/>
      <w:lvlText w:val="%3."/>
      <w:lvlJc w:val="right"/>
      <w:pPr>
        <w:ind w:left="2160" w:hanging="180"/>
      </w:pPr>
    </w:lvl>
    <w:lvl w:ilvl="3" w:tplc="1368CAA2" w:tentative="1">
      <w:start w:val="1"/>
      <w:numFmt w:val="decimal"/>
      <w:lvlText w:val="%4."/>
      <w:lvlJc w:val="left"/>
      <w:pPr>
        <w:ind w:left="2880" w:hanging="360"/>
      </w:pPr>
    </w:lvl>
    <w:lvl w:ilvl="4" w:tplc="3FD88D3C" w:tentative="1">
      <w:start w:val="1"/>
      <w:numFmt w:val="lowerLetter"/>
      <w:lvlText w:val="%5."/>
      <w:lvlJc w:val="left"/>
      <w:pPr>
        <w:ind w:left="3600" w:hanging="360"/>
      </w:pPr>
    </w:lvl>
    <w:lvl w:ilvl="5" w:tplc="D30AE35E" w:tentative="1">
      <w:start w:val="1"/>
      <w:numFmt w:val="lowerRoman"/>
      <w:lvlText w:val="%6."/>
      <w:lvlJc w:val="right"/>
      <w:pPr>
        <w:ind w:left="4320" w:hanging="180"/>
      </w:pPr>
    </w:lvl>
    <w:lvl w:ilvl="6" w:tplc="4378D76A" w:tentative="1">
      <w:start w:val="1"/>
      <w:numFmt w:val="decimal"/>
      <w:lvlText w:val="%7."/>
      <w:lvlJc w:val="left"/>
      <w:pPr>
        <w:ind w:left="5040" w:hanging="360"/>
      </w:pPr>
    </w:lvl>
    <w:lvl w:ilvl="7" w:tplc="97E24D6E" w:tentative="1">
      <w:start w:val="1"/>
      <w:numFmt w:val="lowerLetter"/>
      <w:lvlText w:val="%8."/>
      <w:lvlJc w:val="left"/>
      <w:pPr>
        <w:ind w:left="5760" w:hanging="360"/>
      </w:pPr>
    </w:lvl>
    <w:lvl w:ilvl="8" w:tplc="F56243A2" w:tentative="1">
      <w:start w:val="1"/>
      <w:numFmt w:val="lowerRoman"/>
      <w:lvlText w:val="%9."/>
      <w:lvlJc w:val="right"/>
      <w:pPr>
        <w:ind w:left="6480" w:hanging="180"/>
      </w:pPr>
    </w:lvl>
  </w:abstractNum>
  <w:abstractNum w:abstractNumId="6" w15:restartNumberingAfterBreak="0">
    <w:nsid w:val="4DA14335"/>
    <w:multiLevelType w:val="hybridMultilevel"/>
    <w:tmpl w:val="81A080B4"/>
    <w:lvl w:ilvl="0" w:tplc="6DD88010">
      <w:start w:val="1"/>
      <w:numFmt w:val="bullet"/>
      <w:lvlText w:val="•"/>
      <w:lvlJc w:val="left"/>
    </w:lvl>
    <w:lvl w:ilvl="1" w:tplc="73BA27B0">
      <w:numFmt w:val="decimal"/>
      <w:lvlText w:val=""/>
      <w:lvlJc w:val="left"/>
    </w:lvl>
    <w:lvl w:ilvl="2" w:tplc="0CD492A2">
      <w:numFmt w:val="decimal"/>
      <w:lvlText w:val=""/>
      <w:lvlJc w:val="left"/>
    </w:lvl>
    <w:lvl w:ilvl="3" w:tplc="F1D87DB2">
      <w:numFmt w:val="decimal"/>
      <w:lvlText w:val=""/>
      <w:lvlJc w:val="left"/>
    </w:lvl>
    <w:lvl w:ilvl="4" w:tplc="A98CDE2C">
      <w:numFmt w:val="decimal"/>
      <w:lvlText w:val=""/>
      <w:lvlJc w:val="left"/>
    </w:lvl>
    <w:lvl w:ilvl="5" w:tplc="F1F02FD0">
      <w:numFmt w:val="decimal"/>
      <w:lvlText w:val=""/>
      <w:lvlJc w:val="left"/>
    </w:lvl>
    <w:lvl w:ilvl="6" w:tplc="CDB6523A">
      <w:numFmt w:val="decimal"/>
      <w:lvlText w:val=""/>
      <w:lvlJc w:val="left"/>
    </w:lvl>
    <w:lvl w:ilvl="7" w:tplc="F45E3D1E">
      <w:numFmt w:val="decimal"/>
      <w:lvlText w:val=""/>
      <w:lvlJc w:val="left"/>
    </w:lvl>
    <w:lvl w:ilvl="8" w:tplc="0BE0D11A">
      <w:numFmt w:val="decimal"/>
      <w:lvlText w:val=""/>
      <w:lvlJc w:val="left"/>
    </w:lvl>
  </w:abstractNum>
  <w:abstractNum w:abstractNumId="7" w15:restartNumberingAfterBreak="0">
    <w:nsid w:val="64DE7521"/>
    <w:multiLevelType w:val="multilevel"/>
    <w:tmpl w:val="011ABE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2"/>
  </w:num>
  <w:num w:numId="4">
    <w:abstractNumId w:val="7"/>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6C"/>
    <w:rsid w:val="00114E6C"/>
    <w:rsid w:val="001C3674"/>
    <w:rsid w:val="0028646D"/>
    <w:rsid w:val="002960A9"/>
    <w:rsid w:val="0034754C"/>
    <w:rsid w:val="00593760"/>
    <w:rsid w:val="006F0B33"/>
    <w:rsid w:val="009739DA"/>
    <w:rsid w:val="00B80ADD"/>
    <w:rsid w:val="00BD7608"/>
    <w:rsid w:val="00BF2292"/>
    <w:rsid w:val="00D34D78"/>
    <w:rsid w:val="00D93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CA86"/>
  <w15:docId w15:val="{B9D16940-B34B-4123-92D1-E3E5514D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B80ADD"/>
    <w:pPr>
      <w:spacing w:after="0" w:line="240" w:lineRule="auto"/>
    </w:pPr>
    <w:rPr>
      <w:rFonts w:ascii="Calibri" w:eastAsiaTheme="minorEastAsia" w:hAnsi="Calibri"/>
    </w:rPr>
  </w:style>
  <w:style w:type="paragraph" w:styleId="Kop1">
    <w:name w:val="heading 1"/>
    <w:basedOn w:val="Standaard"/>
    <w:next w:val="Standaard"/>
    <w:link w:val="Kop1Char"/>
    <w:autoRedefine/>
    <w:uiPriority w:val="9"/>
    <w:qFormat/>
    <w:rsid w:val="00D34D78"/>
    <w:pPr>
      <w:keepNext/>
      <w:keepLines/>
      <w:outlineLvl w:val="0"/>
    </w:pPr>
    <w:rPr>
      <w:rFonts w:ascii="Arial" w:eastAsiaTheme="majorEastAsia" w:hAnsi="Arial" w:cs="Arial"/>
      <w:color w:val="3EB54C" w:themeColor="accent1"/>
      <w:sz w:val="32"/>
      <w:szCs w:val="32"/>
    </w:rPr>
  </w:style>
  <w:style w:type="paragraph" w:styleId="Kop2">
    <w:name w:val="heading 2"/>
    <w:basedOn w:val="Standaard"/>
    <w:next w:val="Standaard"/>
    <w:link w:val="Kop2Char"/>
    <w:autoRedefine/>
    <w:uiPriority w:val="9"/>
    <w:unhideWhenUsed/>
    <w:qFormat/>
    <w:rsid w:val="00D34D78"/>
    <w:pPr>
      <w:keepNext/>
      <w:keepLines/>
      <w:outlineLvl w:val="1"/>
    </w:pPr>
    <w:rPr>
      <w:rFonts w:eastAsiaTheme="majorEastAsia" w:cstheme="majorBidi"/>
      <w:i/>
      <w:color w:val="3EB54C" w:themeColor="accent1"/>
      <w:sz w:val="24"/>
      <w:szCs w:val="24"/>
    </w:rPr>
  </w:style>
  <w:style w:type="paragraph" w:styleId="Kop3">
    <w:name w:val="heading 3"/>
    <w:basedOn w:val="Standaard"/>
    <w:next w:val="Standaard"/>
    <w:link w:val="Kop3Char"/>
    <w:autoRedefine/>
    <w:uiPriority w:val="9"/>
    <w:unhideWhenUsed/>
    <w:qFormat/>
    <w:rsid w:val="00892670"/>
    <w:pPr>
      <w:keepNext/>
      <w:keepLines/>
      <w:outlineLvl w:val="2"/>
    </w:pPr>
    <w:rPr>
      <w:rFonts w:eastAsiaTheme="majorEastAsia" w:cstheme="majorBidi"/>
      <w:b/>
      <w:color w:val="3EB54C" w:themeColor="accent1"/>
      <w:szCs w:val="24"/>
    </w:rPr>
  </w:style>
  <w:style w:type="paragraph" w:styleId="Kop4">
    <w:name w:val="heading 4"/>
    <w:basedOn w:val="Standaard"/>
    <w:next w:val="Standaard"/>
    <w:link w:val="Kop4Char"/>
    <w:autoRedefine/>
    <w:uiPriority w:val="9"/>
    <w:unhideWhenUsed/>
    <w:qFormat/>
    <w:rsid w:val="00892670"/>
    <w:pPr>
      <w:keepNext/>
      <w:keepLines/>
      <w:outlineLvl w:val="3"/>
    </w:pPr>
    <w:rPr>
      <w:rFonts w:eastAsiaTheme="majorEastAsia" w:cstheme="majorBidi"/>
      <w:i/>
      <w:iCs/>
      <w:color w:val="000000" w:themeColor="text1"/>
      <w:u w:val="single"/>
    </w:rPr>
  </w:style>
  <w:style w:type="paragraph" w:styleId="Kop5">
    <w:name w:val="heading 5"/>
    <w:basedOn w:val="Standaard"/>
    <w:next w:val="Standaard"/>
    <w:link w:val="Kop5Char"/>
    <w:autoRedefine/>
    <w:uiPriority w:val="9"/>
    <w:semiHidden/>
    <w:unhideWhenUsed/>
    <w:qFormat/>
    <w:rsid w:val="00892670"/>
    <w:pPr>
      <w:keepNext/>
      <w:keepLines/>
      <w:outlineLvl w:val="4"/>
    </w:pPr>
    <w:rPr>
      <w:rFonts w:eastAsiaTheme="majorEastAsia" w:cstheme="majorBidi"/>
      <w:i/>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4D78"/>
    <w:rPr>
      <w:rFonts w:ascii="Arial" w:eastAsiaTheme="majorEastAsia" w:hAnsi="Arial" w:cs="Arial"/>
      <w:color w:val="3EB54C" w:themeColor="accent1"/>
      <w:sz w:val="32"/>
      <w:szCs w:val="32"/>
    </w:rPr>
  </w:style>
  <w:style w:type="character" w:customStyle="1" w:styleId="Kop2Char">
    <w:name w:val="Kop 2 Char"/>
    <w:basedOn w:val="Standaardalinea-lettertype"/>
    <w:link w:val="Kop2"/>
    <w:uiPriority w:val="9"/>
    <w:rsid w:val="00D34D78"/>
    <w:rPr>
      <w:rFonts w:ascii="Calibri" w:eastAsiaTheme="majorEastAsia" w:hAnsi="Calibri" w:cstheme="majorBidi"/>
      <w:i/>
      <w:color w:val="3EB54C" w:themeColor="accent1"/>
      <w:sz w:val="24"/>
      <w:szCs w:val="24"/>
    </w:rPr>
  </w:style>
  <w:style w:type="character" w:customStyle="1" w:styleId="Kop3Char">
    <w:name w:val="Kop 3 Char"/>
    <w:basedOn w:val="Standaardalinea-lettertype"/>
    <w:link w:val="Kop3"/>
    <w:uiPriority w:val="9"/>
    <w:rsid w:val="00892670"/>
    <w:rPr>
      <w:rFonts w:ascii="Arial" w:eastAsiaTheme="majorEastAsia" w:hAnsi="Arial" w:cstheme="majorBidi"/>
      <w:b/>
      <w:color w:val="3EB54C" w:themeColor="accent1"/>
      <w:szCs w:val="24"/>
    </w:rPr>
  </w:style>
  <w:style w:type="character" w:customStyle="1" w:styleId="Kop4Char">
    <w:name w:val="Kop 4 Char"/>
    <w:basedOn w:val="Standaardalinea-lettertype"/>
    <w:link w:val="Kop4"/>
    <w:uiPriority w:val="9"/>
    <w:rsid w:val="00892670"/>
    <w:rPr>
      <w:rFonts w:ascii="Arial" w:eastAsiaTheme="majorEastAsia" w:hAnsi="Arial" w:cstheme="majorBidi"/>
      <w:i/>
      <w:iCs/>
      <w:color w:val="000000" w:themeColor="text1"/>
      <w:u w:val="single"/>
    </w:rPr>
  </w:style>
  <w:style w:type="paragraph" w:styleId="Ondertitel">
    <w:name w:val="Subtitle"/>
    <w:basedOn w:val="Standaard"/>
    <w:next w:val="Standaard"/>
    <w:link w:val="OndertitelChar"/>
    <w:autoRedefine/>
    <w:uiPriority w:val="11"/>
    <w:qFormat/>
    <w:rsid w:val="00892670"/>
    <w:pPr>
      <w:numPr>
        <w:ilvl w:val="1"/>
      </w:numPr>
    </w:pPr>
    <w:rPr>
      <w:i/>
      <w:color w:val="3EB54C" w:themeColor="accent1"/>
      <w:spacing w:val="15"/>
      <w:sz w:val="28"/>
    </w:rPr>
  </w:style>
  <w:style w:type="character" w:customStyle="1" w:styleId="OndertitelChar">
    <w:name w:val="Ondertitel Char"/>
    <w:basedOn w:val="Standaardalinea-lettertype"/>
    <w:link w:val="Ondertitel"/>
    <w:uiPriority w:val="11"/>
    <w:rsid w:val="00892670"/>
    <w:rPr>
      <w:rFonts w:ascii="Arial" w:eastAsiaTheme="minorEastAsia" w:hAnsi="Arial"/>
      <w:i/>
      <w:color w:val="3EB54C" w:themeColor="accent1"/>
      <w:spacing w:val="15"/>
      <w:sz w:val="28"/>
    </w:rPr>
  </w:style>
  <w:style w:type="character" w:customStyle="1" w:styleId="Kop5Char">
    <w:name w:val="Kop 5 Char"/>
    <w:basedOn w:val="Standaardalinea-lettertype"/>
    <w:link w:val="Kop5"/>
    <w:uiPriority w:val="9"/>
    <w:semiHidden/>
    <w:rsid w:val="00892670"/>
    <w:rPr>
      <w:rFonts w:ascii="Arial" w:eastAsiaTheme="majorEastAsia" w:hAnsi="Arial" w:cstheme="majorBidi"/>
      <w:i/>
      <w:color w:val="000000" w:themeColor="text1"/>
    </w:rPr>
  </w:style>
  <w:style w:type="paragraph" w:styleId="Titel">
    <w:name w:val="Title"/>
    <w:basedOn w:val="Standaard"/>
    <w:next w:val="Standaard"/>
    <w:link w:val="TitelChar"/>
    <w:autoRedefine/>
    <w:uiPriority w:val="10"/>
    <w:qFormat/>
    <w:rsid w:val="00892670"/>
    <w:pPr>
      <w:contextualSpacing/>
    </w:pPr>
    <w:rPr>
      <w:rFonts w:eastAsiaTheme="majorEastAsia" w:cstheme="majorBidi"/>
      <w:color w:val="3EB54C" w:themeColor="accent1"/>
      <w:spacing w:val="-10"/>
      <w:kern w:val="28"/>
      <w:sz w:val="56"/>
      <w:szCs w:val="56"/>
    </w:rPr>
  </w:style>
  <w:style w:type="character" w:customStyle="1" w:styleId="TitelChar">
    <w:name w:val="Titel Char"/>
    <w:basedOn w:val="Standaardalinea-lettertype"/>
    <w:link w:val="Titel"/>
    <w:uiPriority w:val="10"/>
    <w:rsid w:val="00892670"/>
    <w:rPr>
      <w:rFonts w:ascii="Arial" w:eastAsiaTheme="majorEastAsia" w:hAnsi="Arial" w:cstheme="majorBidi"/>
      <w:color w:val="3EB54C" w:themeColor="accent1"/>
      <w:spacing w:val="-10"/>
      <w:kern w:val="28"/>
      <w:sz w:val="56"/>
      <w:szCs w:val="56"/>
    </w:rPr>
  </w:style>
  <w:style w:type="character" w:styleId="Intensievebenadrukking">
    <w:name w:val="Intense Emphasis"/>
    <w:basedOn w:val="Standaardalinea-lettertype"/>
    <w:uiPriority w:val="21"/>
    <w:rsid w:val="00892670"/>
    <w:rPr>
      <w:i/>
      <w:iCs/>
      <w:color w:val="3EB54C" w:themeColor="accent1"/>
    </w:rPr>
  </w:style>
  <w:style w:type="character" w:styleId="Zwaar">
    <w:name w:val="Strong"/>
    <w:basedOn w:val="Standaardalinea-lettertype"/>
    <w:uiPriority w:val="22"/>
    <w:qFormat/>
    <w:rsid w:val="00892670"/>
    <w:rPr>
      <w:rFonts w:ascii="Arial" w:hAnsi="Arial"/>
      <w:b/>
      <w:bCs/>
      <w:sz w:val="22"/>
    </w:rPr>
  </w:style>
  <w:style w:type="paragraph" w:styleId="Citaat">
    <w:name w:val="Quote"/>
    <w:basedOn w:val="Standaard"/>
    <w:next w:val="Standaard"/>
    <w:link w:val="CitaatChar"/>
    <w:autoRedefine/>
    <w:uiPriority w:val="29"/>
    <w:qFormat/>
    <w:rsid w:val="00892670"/>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892670"/>
    <w:rPr>
      <w:rFonts w:ascii="Arial" w:hAnsi="Arial"/>
      <w:i/>
      <w:iCs/>
      <w:color w:val="404040" w:themeColor="text1" w:themeTint="BF"/>
    </w:rPr>
  </w:style>
  <w:style w:type="character" w:styleId="Subtieleverwijzing">
    <w:name w:val="Subtle Reference"/>
    <w:basedOn w:val="Standaardalinea-lettertype"/>
    <w:uiPriority w:val="31"/>
    <w:rsid w:val="00892670"/>
    <w:rPr>
      <w:smallCaps/>
      <w:color w:val="5A5A5A" w:themeColor="text1" w:themeTint="A5"/>
    </w:rPr>
  </w:style>
  <w:style w:type="paragraph" w:styleId="Lijstalinea">
    <w:name w:val="List Paragraph"/>
    <w:basedOn w:val="Standaard"/>
    <w:uiPriority w:val="34"/>
    <w:qFormat/>
    <w:rsid w:val="00BF2292"/>
    <w:pPr>
      <w:ind w:left="720"/>
      <w:contextualSpacing/>
    </w:pPr>
  </w:style>
  <w:style w:type="paragraph" w:styleId="Koptekst">
    <w:name w:val="header"/>
    <w:basedOn w:val="Standaard"/>
    <w:link w:val="KoptekstChar"/>
    <w:uiPriority w:val="99"/>
    <w:unhideWhenUsed/>
    <w:rsid w:val="00BF2292"/>
    <w:pPr>
      <w:tabs>
        <w:tab w:val="center" w:pos="4513"/>
        <w:tab w:val="right" w:pos="9026"/>
      </w:tabs>
    </w:pPr>
  </w:style>
  <w:style w:type="character" w:customStyle="1" w:styleId="KoptekstChar">
    <w:name w:val="Koptekst Char"/>
    <w:basedOn w:val="Standaardalinea-lettertype"/>
    <w:link w:val="Koptekst"/>
    <w:uiPriority w:val="99"/>
    <w:rsid w:val="00BF2292"/>
    <w:rPr>
      <w:rFonts w:ascii="Arial" w:hAnsi="Arial"/>
    </w:rPr>
  </w:style>
  <w:style w:type="paragraph" w:styleId="Voettekst">
    <w:name w:val="footer"/>
    <w:basedOn w:val="Standaard"/>
    <w:link w:val="VoettekstChar"/>
    <w:autoRedefine/>
    <w:uiPriority w:val="99"/>
    <w:unhideWhenUsed/>
    <w:qFormat/>
    <w:rsid w:val="009739DA"/>
    <w:pPr>
      <w:tabs>
        <w:tab w:val="center" w:pos="4513"/>
        <w:tab w:val="right" w:pos="9026"/>
      </w:tabs>
    </w:pPr>
    <w:rPr>
      <w:sz w:val="18"/>
    </w:rPr>
  </w:style>
  <w:style w:type="character" w:customStyle="1" w:styleId="VoettekstChar">
    <w:name w:val="Voettekst Char"/>
    <w:basedOn w:val="Standaardalinea-lettertype"/>
    <w:link w:val="Voettekst"/>
    <w:uiPriority w:val="99"/>
    <w:rsid w:val="009739DA"/>
    <w:rPr>
      <w:rFonts w:ascii="Arial" w:hAnsi="Arial"/>
      <w:sz w:val="18"/>
    </w:rPr>
  </w:style>
  <w:style w:type="paragraph" w:customStyle="1" w:styleId="Default">
    <w:name w:val="Default"/>
    <w:rsid w:val="00B80ADD"/>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ardalinea-lettertype"/>
    <w:uiPriority w:val="99"/>
    <w:unhideWhenUsed/>
    <w:rsid w:val="00B80ADD"/>
    <w:rPr>
      <w:color w:val="0070C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rtekampgroep.iprova.nl/management/hyperlinkloader.aspx?hyperlinkid=c6a58169-b4e3-444e-ad56-567bb7ee036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HG GOED">
  <a:themeElements>
    <a:clrScheme name="DHG nieuw">
      <a:dk1>
        <a:sysClr val="windowText" lastClr="000000"/>
      </a:dk1>
      <a:lt1>
        <a:sysClr val="window" lastClr="FFFFFF"/>
      </a:lt1>
      <a:dk2>
        <a:srgbClr val="1DA190"/>
      </a:dk2>
      <a:lt2>
        <a:srgbClr val="E68DBB"/>
      </a:lt2>
      <a:accent1>
        <a:srgbClr val="3EB54C"/>
      </a:accent1>
      <a:accent2>
        <a:srgbClr val="822A8A"/>
      </a:accent2>
      <a:accent3>
        <a:srgbClr val="03569F"/>
      </a:accent3>
      <a:accent4>
        <a:srgbClr val="40B0E4"/>
      </a:accent4>
      <a:accent5>
        <a:srgbClr val="D03A34"/>
      </a:accent5>
      <a:accent6>
        <a:srgbClr val="BED630"/>
      </a:accent6>
      <a:hlink>
        <a:srgbClr val="0070C0"/>
      </a:hlink>
      <a:folHlink>
        <a:srgbClr val="822A8A"/>
      </a:folHlink>
    </a:clrScheme>
    <a:fontScheme name="Custom 1">
      <a:majorFont>
        <a:latin typeface="Futura"/>
        <a:ea typeface=""/>
        <a:cs typeface=""/>
      </a:majorFont>
      <a:minorFont>
        <a:latin typeface="Calibri"/>
        <a:ea typeface=""/>
        <a:cs typeface=""/>
      </a:minorFont>
    </a:fontScheme>
    <a:fmtScheme name="Kantoor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20Hartekamp%20Groep%20thema" id="{6D7B58C3-2C2B-4B9E-9310-CCED4C6E01F7}" vid="{6A0C65C4-71E8-411F-9E3D-8111E2170E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555bd54-22f8-4966-9aaa-1e96c15ba3cb">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AA1531B5594B4E9E5721FC8E4F0D4F" ma:contentTypeVersion="10" ma:contentTypeDescription="Een nieuw document maken." ma:contentTypeScope="" ma:versionID="b91600d5de1604945876eb30017046a1">
  <xsd:schema xmlns:xsd="http://www.w3.org/2001/XMLSchema" xmlns:xs="http://www.w3.org/2001/XMLSchema" xmlns:p="http://schemas.microsoft.com/office/2006/metadata/properties" xmlns:ns2="a555bd54-22f8-4966-9aaa-1e96c15ba3cb" xmlns:ns3="235f725d-4ff4-40be-9828-54e386ff00ad" targetNamespace="http://schemas.microsoft.com/office/2006/metadata/properties" ma:root="true" ma:fieldsID="24621ccb225eeebd71e24080d9bdf1a0" ns2:_="" ns3:_="">
    <xsd:import namespace="a555bd54-22f8-4966-9aaa-1e96c15ba3cb"/>
    <xsd:import namespace="235f725d-4ff4-40be-9828-54e386ff00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bd54-22f8-4966-9aaa-1e96c15ba3c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5f725d-4ff4-40be-9828-54e386ff00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6C3B5-DD9F-4244-95F5-5099534E5E37}">
  <ds:schemaRefs>
    <ds:schemaRef ds:uri="http://schemas.microsoft.com/sharepoint/v3/contenttype/forms"/>
  </ds:schemaRefs>
</ds:datastoreItem>
</file>

<file path=customXml/itemProps2.xml><?xml version="1.0" encoding="utf-8"?>
<ds:datastoreItem xmlns:ds="http://schemas.openxmlformats.org/officeDocument/2006/customXml" ds:itemID="{7ABABCC0-4571-43B8-BF46-7923E159CB86}">
  <ds:schemaRefs>
    <ds:schemaRef ds:uri="http://schemas.openxmlformats.org/officeDocument/2006/bibliography"/>
  </ds:schemaRefs>
</ds:datastoreItem>
</file>

<file path=customXml/itemProps3.xml><?xml version="1.0" encoding="utf-8"?>
<ds:datastoreItem xmlns:ds="http://schemas.openxmlformats.org/officeDocument/2006/customXml" ds:itemID="{D10E7145-A7B4-4BC1-9A11-0BE2A980C024}">
  <ds:schemaRefs>
    <ds:schemaRef ds:uri="http://schemas.microsoft.com/office/2006/metadata/properties"/>
    <ds:schemaRef ds:uri="http://schemas.microsoft.com/office/infopath/2007/PartnerControls"/>
    <ds:schemaRef ds:uri="a555bd54-22f8-4966-9aaa-1e96c15ba3cb"/>
  </ds:schemaRefs>
</ds:datastoreItem>
</file>

<file path=customXml/itemProps4.xml><?xml version="1.0" encoding="utf-8"?>
<ds:datastoreItem xmlns:ds="http://schemas.openxmlformats.org/officeDocument/2006/customXml" ds:itemID="{5C94F062-28F0-4421-B204-55F8DB33B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bd54-22f8-4966-9aaa-1e96c15ba3cb"/>
    <ds:schemaRef ds:uri="235f725d-4ff4-40be-9828-54e386ff0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2466</Words>
  <Characters>13566</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Arnoud Tiller</dc:creator>
  <cp:lastModifiedBy>Caroline van Staaveren</cp:lastModifiedBy>
  <cp:revision>2</cp:revision>
  <cp:lastPrinted>2019-01-07T13:01:00Z</cp:lastPrinted>
  <dcterms:created xsi:type="dcterms:W3CDTF">2024-12-17T16:07:00Z</dcterms:created>
  <dcterms:modified xsi:type="dcterms:W3CDTF">2024-12-17T16:07:00Z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0x010100F3AA1531B5594B4E9E5721FC8E4F0D4F</vt:lpwstr>
  </property>
</Properties>
</file>